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7D" w:rsidRPr="00BB29EB" w:rsidRDefault="00BB357D" w:rsidP="00BB2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EB">
        <w:rPr>
          <w:rFonts w:ascii="Times New Roman" w:hAnsi="Times New Roman" w:cs="Times New Roman"/>
          <w:b/>
          <w:sz w:val="24"/>
          <w:szCs w:val="24"/>
        </w:rPr>
        <w:t>ÇANKAYA  ÜNİVERSİTESİ</w:t>
      </w:r>
      <w:r w:rsidR="00BB29EB" w:rsidRPr="00BB29EB">
        <w:rPr>
          <w:rFonts w:ascii="Times New Roman" w:hAnsi="Times New Roman" w:cs="Times New Roman"/>
          <w:b/>
          <w:sz w:val="24"/>
          <w:szCs w:val="24"/>
        </w:rPr>
        <w:t xml:space="preserve"> FAHRİ DOKTORA YÖNERGESİ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57D">
        <w:rPr>
          <w:rFonts w:ascii="Times New Roman" w:hAnsi="Times New Roman" w:cs="Times New Roman"/>
          <w:b/>
          <w:sz w:val="24"/>
          <w:szCs w:val="24"/>
        </w:rPr>
        <w:t>Amaç ve Kapsam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b/>
          <w:sz w:val="24"/>
          <w:szCs w:val="24"/>
        </w:rPr>
        <w:t>Madde 1</w:t>
      </w:r>
      <w:r w:rsidRPr="00BB357D">
        <w:rPr>
          <w:rFonts w:ascii="Times New Roman" w:hAnsi="Times New Roman" w:cs="Times New Roman"/>
          <w:sz w:val="24"/>
          <w:szCs w:val="24"/>
        </w:rPr>
        <w:t xml:space="preserve"> – (1) Bu yönerge, </w:t>
      </w:r>
      <w:r>
        <w:rPr>
          <w:rFonts w:ascii="Times New Roman" w:hAnsi="Times New Roman" w:cs="Times New Roman"/>
          <w:sz w:val="24"/>
          <w:szCs w:val="24"/>
        </w:rPr>
        <w:t>Çankaya</w:t>
      </w:r>
      <w:r w:rsidRPr="00BB357D">
        <w:rPr>
          <w:rFonts w:ascii="Times New Roman" w:hAnsi="Times New Roman" w:cs="Times New Roman"/>
          <w:sz w:val="24"/>
          <w:szCs w:val="24"/>
        </w:rPr>
        <w:t xml:space="preserve"> Üniversitesi 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B357D">
        <w:rPr>
          <w:rFonts w:ascii="Times New Roman" w:hAnsi="Times New Roman" w:cs="Times New Roman"/>
          <w:sz w:val="24"/>
          <w:szCs w:val="24"/>
        </w:rPr>
        <w:t xml:space="preserve"> “fahri doktor” unvanı</w:t>
      </w:r>
      <w:r w:rsidR="00972B91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>verilmesine dair usul ve esasları düzenler.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57D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b/>
          <w:sz w:val="24"/>
          <w:szCs w:val="24"/>
        </w:rPr>
        <w:t>Madde 2</w:t>
      </w:r>
      <w:r w:rsidRPr="00BB357D">
        <w:rPr>
          <w:rFonts w:ascii="Times New Roman" w:hAnsi="Times New Roman" w:cs="Times New Roman"/>
          <w:sz w:val="24"/>
          <w:szCs w:val="24"/>
        </w:rPr>
        <w:t xml:space="preserve"> – (1) Bu yönergede geçen;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b/>
          <w:sz w:val="24"/>
          <w:szCs w:val="24"/>
        </w:rPr>
        <w:t>Üniversite</w:t>
      </w:r>
      <w:r w:rsidRPr="00BB357D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Çankaya</w:t>
      </w:r>
      <w:r w:rsidRPr="00BB357D">
        <w:rPr>
          <w:rFonts w:ascii="Times New Roman" w:hAnsi="Times New Roman" w:cs="Times New Roman"/>
          <w:sz w:val="24"/>
          <w:szCs w:val="24"/>
        </w:rPr>
        <w:t xml:space="preserve"> Üniversitesini</w:t>
      </w:r>
    </w:p>
    <w:p w:rsidR="00BB357D" w:rsidRPr="00BB357D" w:rsidRDefault="00BB29EB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BB357D" w:rsidRPr="00BB357D">
        <w:rPr>
          <w:rFonts w:ascii="Times New Roman" w:hAnsi="Times New Roman" w:cs="Times New Roman"/>
          <w:b/>
          <w:sz w:val="24"/>
          <w:szCs w:val="24"/>
        </w:rPr>
        <w:t>)</w:t>
      </w:r>
      <w:r w:rsidR="00BB357D">
        <w:rPr>
          <w:rFonts w:ascii="Times New Roman" w:hAnsi="Times New Roman" w:cs="Times New Roman"/>
          <w:sz w:val="24"/>
          <w:szCs w:val="24"/>
        </w:rPr>
        <w:t xml:space="preserve"> </w:t>
      </w:r>
      <w:r w:rsidR="00BB357D" w:rsidRPr="00BB357D">
        <w:rPr>
          <w:rFonts w:ascii="Times New Roman" w:hAnsi="Times New Roman" w:cs="Times New Roman"/>
          <w:b/>
          <w:sz w:val="24"/>
          <w:szCs w:val="24"/>
        </w:rPr>
        <w:t>Rektör</w:t>
      </w:r>
      <w:r w:rsidR="00BB357D" w:rsidRPr="00BB357D">
        <w:rPr>
          <w:rFonts w:ascii="Times New Roman" w:hAnsi="Times New Roman" w:cs="Times New Roman"/>
          <w:sz w:val="24"/>
          <w:szCs w:val="24"/>
        </w:rPr>
        <w:t xml:space="preserve"> : </w:t>
      </w:r>
      <w:r w:rsidR="00BB357D">
        <w:rPr>
          <w:rFonts w:ascii="Times New Roman" w:hAnsi="Times New Roman" w:cs="Times New Roman"/>
          <w:sz w:val="24"/>
          <w:szCs w:val="24"/>
        </w:rPr>
        <w:t>Çankaya</w:t>
      </w:r>
      <w:r w:rsidR="00BB357D" w:rsidRPr="00BB357D">
        <w:rPr>
          <w:rFonts w:ascii="Times New Roman" w:hAnsi="Times New Roman" w:cs="Times New Roman"/>
          <w:sz w:val="24"/>
          <w:szCs w:val="24"/>
        </w:rPr>
        <w:t xml:space="preserve"> Üniversitesi Rektörünü</w:t>
      </w:r>
    </w:p>
    <w:p w:rsidR="00BB357D" w:rsidRPr="00BB357D" w:rsidRDefault="00BB29EB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BB357D" w:rsidRPr="00BB357D">
        <w:rPr>
          <w:rFonts w:ascii="Times New Roman" w:hAnsi="Times New Roman" w:cs="Times New Roman"/>
          <w:b/>
          <w:sz w:val="24"/>
          <w:szCs w:val="24"/>
        </w:rPr>
        <w:t>)</w:t>
      </w:r>
      <w:r w:rsidR="00BB357D" w:rsidRPr="00BB357D">
        <w:rPr>
          <w:rFonts w:ascii="Times New Roman" w:hAnsi="Times New Roman" w:cs="Times New Roman"/>
          <w:sz w:val="24"/>
          <w:szCs w:val="24"/>
        </w:rPr>
        <w:t xml:space="preserve"> </w:t>
      </w:r>
      <w:r w:rsidR="00BB357D" w:rsidRPr="00BB357D">
        <w:rPr>
          <w:rFonts w:ascii="Times New Roman" w:hAnsi="Times New Roman" w:cs="Times New Roman"/>
          <w:b/>
          <w:sz w:val="24"/>
          <w:szCs w:val="24"/>
        </w:rPr>
        <w:t>Senato</w:t>
      </w:r>
      <w:r w:rsidR="00BB357D" w:rsidRPr="00BB357D">
        <w:rPr>
          <w:rFonts w:ascii="Times New Roman" w:hAnsi="Times New Roman" w:cs="Times New Roman"/>
          <w:sz w:val="24"/>
          <w:szCs w:val="24"/>
        </w:rPr>
        <w:t xml:space="preserve"> : </w:t>
      </w:r>
      <w:r w:rsidR="00BB357D">
        <w:rPr>
          <w:rFonts w:ascii="Times New Roman" w:hAnsi="Times New Roman" w:cs="Times New Roman"/>
          <w:sz w:val="24"/>
          <w:szCs w:val="24"/>
        </w:rPr>
        <w:t>Çankaya</w:t>
      </w:r>
      <w:r w:rsidR="00BB357D" w:rsidRPr="00BB357D">
        <w:rPr>
          <w:rFonts w:ascii="Times New Roman" w:hAnsi="Times New Roman" w:cs="Times New Roman"/>
          <w:sz w:val="24"/>
          <w:szCs w:val="24"/>
        </w:rPr>
        <w:t xml:space="preserve"> Üniversitesi Senatosunu</w:t>
      </w:r>
    </w:p>
    <w:p w:rsidR="00BB357D" w:rsidRPr="00BB357D" w:rsidRDefault="00BB29EB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B357D" w:rsidRPr="00BB357D">
        <w:rPr>
          <w:rFonts w:ascii="Times New Roman" w:hAnsi="Times New Roman" w:cs="Times New Roman"/>
          <w:b/>
          <w:sz w:val="24"/>
          <w:szCs w:val="24"/>
        </w:rPr>
        <w:t>) Mütevelli Heyet</w:t>
      </w:r>
      <w:r w:rsidR="00BB357D">
        <w:rPr>
          <w:rFonts w:ascii="Times New Roman" w:hAnsi="Times New Roman" w:cs="Times New Roman"/>
          <w:sz w:val="24"/>
          <w:szCs w:val="24"/>
        </w:rPr>
        <w:t xml:space="preserve"> : Çankaya Üniversitesi Mütevelli Heyetini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sz w:val="24"/>
          <w:szCs w:val="24"/>
        </w:rPr>
        <w:t>ifade eder.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57D">
        <w:rPr>
          <w:rFonts w:ascii="Times New Roman" w:hAnsi="Times New Roman" w:cs="Times New Roman"/>
          <w:b/>
          <w:sz w:val="24"/>
          <w:szCs w:val="24"/>
        </w:rPr>
        <w:t>Hukukî Dayanak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b/>
          <w:sz w:val="24"/>
          <w:szCs w:val="24"/>
        </w:rPr>
        <w:t>Madde 3</w:t>
      </w:r>
      <w:r w:rsidRPr="00BB357D">
        <w:rPr>
          <w:rFonts w:ascii="Times New Roman" w:hAnsi="Times New Roman" w:cs="Times New Roman"/>
          <w:sz w:val="24"/>
          <w:szCs w:val="24"/>
        </w:rPr>
        <w:t xml:space="preserve"> – (1) Bu yönergenin hukukî dayanağı 2547 sayılı Yükseköğretim Kanunu’nun </w:t>
      </w:r>
      <w:r w:rsidR="00BB29EB">
        <w:rPr>
          <w:rFonts w:ascii="Times New Roman" w:hAnsi="Times New Roman" w:cs="Times New Roman"/>
          <w:sz w:val="24"/>
          <w:szCs w:val="24"/>
        </w:rPr>
        <w:t xml:space="preserve">madde </w:t>
      </w:r>
      <w:r w:rsidRPr="00BB357D">
        <w:rPr>
          <w:rFonts w:ascii="Times New Roman" w:hAnsi="Times New Roman" w:cs="Times New Roman"/>
          <w:sz w:val="24"/>
          <w:szCs w:val="24"/>
        </w:rPr>
        <w:t>14/b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35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9EB">
        <w:rPr>
          <w:rFonts w:ascii="Times New Roman" w:hAnsi="Times New Roman" w:cs="Times New Roman"/>
          <w:sz w:val="24"/>
          <w:szCs w:val="24"/>
        </w:rPr>
        <w:t xml:space="preserve">ve Çankaya Üniversitesi Ana Yönetmeliği madde 6/1-n </w:t>
      </w:r>
      <w:r w:rsidRPr="00BB357D">
        <w:rPr>
          <w:rFonts w:ascii="Times New Roman" w:hAnsi="Times New Roman" w:cs="Times New Roman"/>
          <w:sz w:val="24"/>
          <w:szCs w:val="24"/>
        </w:rPr>
        <w:t>dir.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57D">
        <w:rPr>
          <w:rFonts w:ascii="Times New Roman" w:hAnsi="Times New Roman" w:cs="Times New Roman"/>
          <w:b/>
          <w:sz w:val="24"/>
          <w:szCs w:val="24"/>
        </w:rPr>
        <w:t>Koşullar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b/>
          <w:sz w:val="24"/>
          <w:szCs w:val="24"/>
        </w:rPr>
        <w:t>Madde 4</w:t>
      </w:r>
      <w:r w:rsidRPr="00BB357D">
        <w:rPr>
          <w:rFonts w:ascii="Times New Roman" w:hAnsi="Times New Roman" w:cs="Times New Roman"/>
          <w:sz w:val="24"/>
          <w:szCs w:val="24"/>
        </w:rPr>
        <w:t xml:space="preserve"> – (1) Fahri doktor unvanı;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b/>
          <w:sz w:val="24"/>
          <w:szCs w:val="24"/>
        </w:rPr>
        <w:t>a)</w:t>
      </w:r>
      <w:r w:rsidRPr="00BB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Dünyadaki b</w:t>
      </w:r>
      <w:r w:rsidRPr="00BB357D">
        <w:rPr>
          <w:rFonts w:ascii="Times New Roman" w:hAnsi="Times New Roman" w:cs="Times New Roman"/>
          <w:sz w:val="24"/>
          <w:szCs w:val="24"/>
        </w:rPr>
        <w:t>ilim</w:t>
      </w:r>
      <w:r w:rsidR="0005313D">
        <w:rPr>
          <w:rFonts w:ascii="Times New Roman" w:hAnsi="Times New Roman" w:cs="Times New Roman"/>
          <w:sz w:val="24"/>
          <w:szCs w:val="24"/>
        </w:rPr>
        <w:t>,</w:t>
      </w:r>
      <w:r w:rsidRPr="00BB357D">
        <w:rPr>
          <w:rFonts w:ascii="Times New Roman" w:hAnsi="Times New Roman" w:cs="Times New Roman"/>
          <w:sz w:val="24"/>
          <w:szCs w:val="24"/>
        </w:rPr>
        <w:t xml:space="preserve"> teknoloji</w:t>
      </w:r>
      <w:r w:rsidR="0005313D">
        <w:rPr>
          <w:rFonts w:ascii="Times New Roman" w:hAnsi="Times New Roman" w:cs="Times New Roman"/>
          <w:sz w:val="24"/>
          <w:szCs w:val="24"/>
        </w:rPr>
        <w:t xml:space="preserve"> ve sanatın </w:t>
      </w:r>
      <w:r w:rsidRPr="00BB357D">
        <w:rPr>
          <w:rFonts w:ascii="Times New Roman" w:hAnsi="Times New Roman" w:cs="Times New Roman"/>
          <w:sz w:val="24"/>
          <w:szCs w:val="24"/>
        </w:rPr>
        <w:t>gelişmesine önemli katkı yap</w:t>
      </w:r>
      <w:r w:rsidR="0005313D">
        <w:rPr>
          <w:rFonts w:ascii="Times New Roman" w:hAnsi="Times New Roman" w:cs="Times New Roman"/>
          <w:sz w:val="24"/>
          <w:szCs w:val="24"/>
        </w:rPr>
        <w:t>mak</w:t>
      </w:r>
      <w:r w:rsidRPr="00BB357D">
        <w:rPr>
          <w:rFonts w:ascii="Times New Roman" w:hAnsi="Times New Roman" w:cs="Times New Roman"/>
          <w:sz w:val="24"/>
          <w:szCs w:val="24"/>
        </w:rPr>
        <w:t>,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b/>
          <w:sz w:val="24"/>
          <w:szCs w:val="24"/>
        </w:rPr>
        <w:t>b)</w:t>
      </w:r>
      <w:r w:rsidRPr="00BB357D">
        <w:rPr>
          <w:rFonts w:ascii="Times New Roman" w:hAnsi="Times New Roman" w:cs="Times New Roman"/>
          <w:sz w:val="24"/>
          <w:szCs w:val="24"/>
        </w:rPr>
        <w:t xml:space="preserve"> Mesleğinde uluslara</w:t>
      </w:r>
      <w:r w:rsidR="0005313D">
        <w:rPr>
          <w:rFonts w:ascii="Times New Roman" w:hAnsi="Times New Roman" w:cs="Times New Roman"/>
          <w:sz w:val="24"/>
          <w:szCs w:val="24"/>
        </w:rPr>
        <w:t>rası düzeyde başarılar elde etmek</w:t>
      </w:r>
      <w:r w:rsidRPr="00BB357D">
        <w:rPr>
          <w:rFonts w:ascii="Times New Roman" w:hAnsi="Times New Roman" w:cs="Times New Roman"/>
          <w:sz w:val="24"/>
          <w:szCs w:val="24"/>
        </w:rPr>
        <w:t>,</w:t>
      </w:r>
    </w:p>
    <w:p w:rsidR="00BB357D" w:rsidRPr="00BB357D" w:rsidRDefault="003211F3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BB357D" w:rsidRPr="00BB357D">
        <w:rPr>
          <w:rFonts w:ascii="Times New Roman" w:hAnsi="Times New Roman" w:cs="Times New Roman"/>
          <w:b/>
          <w:sz w:val="24"/>
          <w:szCs w:val="24"/>
        </w:rPr>
        <w:t>)</w:t>
      </w:r>
      <w:r w:rsidR="00BB357D" w:rsidRPr="00BB357D">
        <w:rPr>
          <w:rFonts w:ascii="Times New Roman" w:hAnsi="Times New Roman" w:cs="Times New Roman"/>
          <w:sz w:val="24"/>
          <w:szCs w:val="24"/>
        </w:rPr>
        <w:t xml:space="preserve"> Uluslararası barış ve dostluğun kurulmasına ve ge</w:t>
      </w:r>
      <w:r w:rsidR="0005313D">
        <w:rPr>
          <w:rFonts w:ascii="Times New Roman" w:hAnsi="Times New Roman" w:cs="Times New Roman"/>
          <w:sz w:val="24"/>
          <w:szCs w:val="24"/>
        </w:rPr>
        <w:t>liştirilmesine aktif katkı yapmak</w:t>
      </w:r>
      <w:r w:rsidR="00BB357D" w:rsidRPr="00BB357D">
        <w:rPr>
          <w:rFonts w:ascii="Times New Roman" w:hAnsi="Times New Roman" w:cs="Times New Roman"/>
          <w:sz w:val="24"/>
          <w:szCs w:val="24"/>
        </w:rPr>
        <w:t>,</w:t>
      </w:r>
    </w:p>
    <w:p w:rsidR="00BB357D" w:rsidRPr="00BB357D" w:rsidRDefault="003211F3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B357D" w:rsidRPr="00BB357D">
        <w:rPr>
          <w:rFonts w:ascii="Times New Roman" w:hAnsi="Times New Roman" w:cs="Times New Roman"/>
          <w:b/>
          <w:sz w:val="24"/>
          <w:szCs w:val="24"/>
        </w:rPr>
        <w:t>)</w:t>
      </w:r>
      <w:r w:rsidR="00BB357D" w:rsidRPr="00BB357D">
        <w:rPr>
          <w:rFonts w:ascii="Times New Roman" w:hAnsi="Times New Roman" w:cs="Times New Roman"/>
          <w:sz w:val="24"/>
          <w:szCs w:val="24"/>
        </w:rPr>
        <w:t xml:space="preserve"> Türkiye ile kendi ülkesi arasında dostluk ve yapıcı işbirliğinin kurulmasında önemli</w:t>
      </w:r>
      <w:r w:rsidR="00BB357D">
        <w:rPr>
          <w:rFonts w:ascii="Times New Roman" w:hAnsi="Times New Roman" w:cs="Times New Roman"/>
          <w:sz w:val="24"/>
          <w:szCs w:val="24"/>
        </w:rPr>
        <w:t xml:space="preserve"> </w:t>
      </w:r>
      <w:r w:rsidR="0005313D">
        <w:rPr>
          <w:rFonts w:ascii="Times New Roman" w:hAnsi="Times New Roman" w:cs="Times New Roman"/>
          <w:sz w:val="24"/>
          <w:szCs w:val="24"/>
        </w:rPr>
        <w:t>çabalar göstermek</w:t>
      </w:r>
      <w:r w:rsidR="00BB357D" w:rsidRPr="00BB357D">
        <w:rPr>
          <w:rFonts w:ascii="Times New Roman" w:hAnsi="Times New Roman" w:cs="Times New Roman"/>
          <w:sz w:val="24"/>
          <w:szCs w:val="24"/>
        </w:rPr>
        <w:t>,</w:t>
      </w:r>
    </w:p>
    <w:p w:rsidR="00BB357D" w:rsidRPr="00BB357D" w:rsidRDefault="003211F3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BB357D" w:rsidRPr="00BB357D">
        <w:rPr>
          <w:rFonts w:ascii="Times New Roman" w:hAnsi="Times New Roman" w:cs="Times New Roman"/>
          <w:b/>
          <w:sz w:val="24"/>
          <w:szCs w:val="24"/>
        </w:rPr>
        <w:t>)</w:t>
      </w:r>
      <w:r w:rsidR="00BB357D" w:rsidRPr="00BB357D">
        <w:rPr>
          <w:rFonts w:ascii="Times New Roman" w:hAnsi="Times New Roman" w:cs="Times New Roman"/>
          <w:sz w:val="24"/>
          <w:szCs w:val="24"/>
        </w:rPr>
        <w:t xml:space="preserve"> Türkiye’nin</w:t>
      </w:r>
      <w:r w:rsidR="00BB357D">
        <w:rPr>
          <w:rFonts w:ascii="Times New Roman" w:hAnsi="Times New Roman" w:cs="Times New Roman"/>
          <w:sz w:val="24"/>
          <w:szCs w:val="24"/>
        </w:rPr>
        <w:t xml:space="preserve"> </w:t>
      </w:r>
      <w:r w:rsidR="00BB357D" w:rsidRPr="00BB357D">
        <w:rPr>
          <w:rFonts w:ascii="Times New Roman" w:hAnsi="Times New Roman" w:cs="Times New Roman"/>
          <w:sz w:val="24"/>
          <w:szCs w:val="24"/>
        </w:rPr>
        <w:t xml:space="preserve"> veya </w:t>
      </w:r>
      <w:r w:rsidR="00BB357D">
        <w:rPr>
          <w:rFonts w:ascii="Times New Roman" w:hAnsi="Times New Roman" w:cs="Times New Roman"/>
          <w:sz w:val="24"/>
          <w:szCs w:val="24"/>
        </w:rPr>
        <w:t>Çankaya</w:t>
      </w:r>
      <w:r w:rsidR="00BB357D" w:rsidRPr="00BB357D">
        <w:rPr>
          <w:rFonts w:ascii="Times New Roman" w:hAnsi="Times New Roman" w:cs="Times New Roman"/>
          <w:sz w:val="24"/>
          <w:szCs w:val="24"/>
        </w:rPr>
        <w:t xml:space="preserve"> Üniversitesi’nin uluslararası düzeyde tanıtımı</w:t>
      </w:r>
      <w:r w:rsidR="00BB357D">
        <w:rPr>
          <w:rFonts w:ascii="Times New Roman" w:hAnsi="Times New Roman" w:cs="Times New Roman"/>
          <w:sz w:val="24"/>
          <w:szCs w:val="24"/>
        </w:rPr>
        <w:t xml:space="preserve"> </w:t>
      </w:r>
      <w:r w:rsidR="00BB357D" w:rsidRPr="00BB357D">
        <w:rPr>
          <w:rFonts w:ascii="Times New Roman" w:hAnsi="Times New Roman" w:cs="Times New Roman"/>
          <w:sz w:val="24"/>
          <w:szCs w:val="24"/>
        </w:rPr>
        <w:t>ve bu çerçevede uluslararası ilişkilerin geliştirilmes</w:t>
      </w:r>
      <w:r w:rsidR="0005313D">
        <w:rPr>
          <w:rFonts w:ascii="Times New Roman" w:hAnsi="Times New Roman" w:cs="Times New Roman"/>
          <w:sz w:val="24"/>
          <w:szCs w:val="24"/>
        </w:rPr>
        <w:t>i sürecinde aktif görev üstlenmek</w:t>
      </w:r>
      <w:r w:rsidR="00BB357D" w:rsidRPr="00BB357D">
        <w:rPr>
          <w:rFonts w:ascii="Times New Roman" w:hAnsi="Times New Roman" w:cs="Times New Roman"/>
          <w:sz w:val="24"/>
          <w:szCs w:val="24"/>
        </w:rPr>
        <w:t>,</w:t>
      </w:r>
    </w:p>
    <w:p w:rsidR="00BB357D" w:rsidRPr="00BB357D" w:rsidRDefault="0005313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durumlarının en az birisine uygun kişilere </w:t>
      </w:r>
      <w:r w:rsidR="00BB357D" w:rsidRPr="00BB357D">
        <w:rPr>
          <w:rFonts w:ascii="Times New Roman" w:hAnsi="Times New Roman" w:cs="Times New Roman"/>
          <w:sz w:val="24"/>
          <w:szCs w:val="24"/>
        </w:rPr>
        <w:t>verilebilir.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57D">
        <w:rPr>
          <w:rFonts w:ascii="Times New Roman" w:hAnsi="Times New Roman" w:cs="Times New Roman"/>
          <w:b/>
          <w:sz w:val="24"/>
          <w:szCs w:val="24"/>
        </w:rPr>
        <w:t>Fahri Doktor Unvanı Önerisi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b/>
          <w:sz w:val="24"/>
          <w:szCs w:val="24"/>
        </w:rPr>
        <w:t>Madde 5</w:t>
      </w:r>
      <w:r w:rsidRPr="00BB357D">
        <w:rPr>
          <w:rFonts w:ascii="Times New Roman" w:hAnsi="Times New Roman" w:cs="Times New Roman"/>
          <w:sz w:val="24"/>
          <w:szCs w:val="24"/>
        </w:rPr>
        <w:t xml:space="preserve"> – (1) Fahri doktor unvanı verilmesine ilişkin öneri doğrudan Rektör </w:t>
      </w:r>
      <w:r w:rsidR="00CE5141">
        <w:rPr>
          <w:rFonts w:ascii="Times New Roman" w:hAnsi="Times New Roman" w:cs="Times New Roman"/>
          <w:sz w:val="24"/>
          <w:szCs w:val="24"/>
        </w:rPr>
        <w:t xml:space="preserve">ya da Rektör Yardımcıları </w:t>
      </w:r>
      <w:r w:rsidRPr="00BB357D">
        <w:rPr>
          <w:rFonts w:ascii="Times New Roman" w:hAnsi="Times New Roman" w:cs="Times New Roman"/>
          <w:sz w:val="24"/>
          <w:szCs w:val="24"/>
        </w:rPr>
        <w:t>tarafından</w:t>
      </w:r>
      <w:r w:rsidR="00CE5141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 xml:space="preserve">yapılabileceği gibi, senato üyelerinden en az </w:t>
      </w:r>
      <w:r w:rsidR="007A22E0">
        <w:rPr>
          <w:rFonts w:ascii="Times New Roman" w:hAnsi="Times New Roman" w:cs="Times New Roman"/>
          <w:sz w:val="24"/>
          <w:szCs w:val="24"/>
        </w:rPr>
        <w:t>dört tanesi veya fakülte/</w:t>
      </w:r>
      <w:r w:rsidRPr="00BB357D">
        <w:rPr>
          <w:rFonts w:ascii="Times New Roman" w:hAnsi="Times New Roman" w:cs="Times New Roman"/>
          <w:sz w:val="24"/>
          <w:szCs w:val="24"/>
        </w:rPr>
        <w:t>enstitü</w:t>
      </w:r>
      <w:r w:rsidR="00CE5141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>kurulları tarafından da yapılabilir.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sz w:val="24"/>
          <w:szCs w:val="24"/>
        </w:rPr>
        <w:t>(2) Öneride bulunacak senato üyelerinin en az bir tanesinin, fahri doktor unvanı verilmesi</w:t>
      </w:r>
      <w:r w:rsidR="005D5959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>düşünülen anabilim dalından olması gerekir. Öneri, gerekçe</w:t>
      </w:r>
      <w:r w:rsidR="00CE5141">
        <w:rPr>
          <w:rFonts w:ascii="Times New Roman" w:hAnsi="Times New Roman" w:cs="Times New Roman"/>
          <w:sz w:val="24"/>
          <w:szCs w:val="24"/>
        </w:rPr>
        <w:t>li</w:t>
      </w:r>
      <w:r w:rsidRPr="00BB357D">
        <w:rPr>
          <w:rFonts w:ascii="Times New Roman" w:hAnsi="Times New Roman" w:cs="Times New Roman"/>
          <w:sz w:val="24"/>
          <w:szCs w:val="24"/>
        </w:rPr>
        <w:t xml:space="preserve"> raporu da içerir.</w:t>
      </w:r>
    </w:p>
    <w:p w:rsidR="00BB357D" w:rsidRPr="00BB357D" w:rsidRDefault="007A22E0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Fakülteler </w:t>
      </w:r>
      <w:r w:rsidR="00BB357D" w:rsidRPr="00BB357D">
        <w:rPr>
          <w:rFonts w:ascii="Times New Roman" w:hAnsi="Times New Roman" w:cs="Times New Roman"/>
          <w:sz w:val="24"/>
          <w:szCs w:val="24"/>
        </w:rPr>
        <w:t>veya enstitüler kendi bünyelerinde bulunmayan anabilim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357D" w:rsidRPr="00BB357D">
        <w:rPr>
          <w:rFonts w:ascii="Times New Roman" w:hAnsi="Times New Roman" w:cs="Times New Roman"/>
          <w:sz w:val="24"/>
          <w:szCs w:val="24"/>
        </w:rPr>
        <w:t>dallarında fahri doktor unvanı verilmesine dair öneride bulunamaz.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sz w:val="24"/>
          <w:szCs w:val="24"/>
        </w:rPr>
        <w:t>(4) Fakülte veya enstitü kurulları, ilgili anabilim dalı başkanının gerekçe</w:t>
      </w:r>
      <w:r w:rsidR="00CE5141">
        <w:rPr>
          <w:rFonts w:ascii="Times New Roman" w:hAnsi="Times New Roman" w:cs="Times New Roman"/>
          <w:sz w:val="24"/>
          <w:szCs w:val="24"/>
        </w:rPr>
        <w:t>li</w:t>
      </w:r>
      <w:r w:rsidR="007A22E0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 xml:space="preserve">raporunu içeren </w:t>
      </w:r>
      <w:r w:rsidR="00CE5141">
        <w:rPr>
          <w:rFonts w:ascii="Times New Roman" w:hAnsi="Times New Roman" w:cs="Times New Roman"/>
          <w:sz w:val="24"/>
          <w:szCs w:val="24"/>
        </w:rPr>
        <w:t>başvurusuna dayanarak</w:t>
      </w:r>
      <w:r w:rsidRPr="00BB357D">
        <w:rPr>
          <w:rFonts w:ascii="Times New Roman" w:hAnsi="Times New Roman" w:cs="Times New Roman"/>
          <w:sz w:val="24"/>
          <w:szCs w:val="24"/>
        </w:rPr>
        <w:t>, ilgili bölüm başkanı ve dekanın olumlu görüşü</w:t>
      </w:r>
      <w:r w:rsidR="007A22E0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 xml:space="preserve">üzerine, üye tam </w:t>
      </w:r>
      <w:r w:rsidRPr="00BB357D">
        <w:rPr>
          <w:rFonts w:ascii="Times New Roman" w:hAnsi="Times New Roman" w:cs="Times New Roman"/>
          <w:sz w:val="24"/>
          <w:szCs w:val="24"/>
        </w:rPr>
        <w:lastRenderedPageBreak/>
        <w:t xml:space="preserve">sayısının </w:t>
      </w:r>
      <w:r w:rsidR="005D5959">
        <w:rPr>
          <w:rFonts w:ascii="Times New Roman" w:hAnsi="Times New Roman" w:cs="Times New Roman"/>
          <w:sz w:val="24"/>
          <w:szCs w:val="24"/>
        </w:rPr>
        <w:t>salt</w:t>
      </w:r>
      <w:r w:rsidRPr="00BB357D">
        <w:rPr>
          <w:rFonts w:ascii="Times New Roman" w:hAnsi="Times New Roman" w:cs="Times New Roman"/>
          <w:sz w:val="24"/>
          <w:szCs w:val="24"/>
        </w:rPr>
        <w:t xml:space="preserve"> çoğunluğunun olumlu oyuna istinaden öneride</w:t>
      </w:r>
      <w:r w:rsidR="007A22E0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>bulunabilir. Oylama gizli oy-açık sayım usulüne göre yapılır.</w:t>
      </w:r>
    </w:p>
    <w:p w:rsidR="00BB357D" w:rsidRPr="00CE5141" w:rsidRDefault="00BB357D" w:rsidP="00CE51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141">
        <w:rPr>
          <w:rFonts w:ascii="Times New Roman" w:hAnsi="Times New Roman" w:cs="Times New Roman"/>
          <w:b/>
          <w:sz w:val="24"/>
          <w:szCs w:val="24"/>
        </w:rPr>
        <w:t>Önerinin Karara Bağlanması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CE5141">
        <w:rPr>
          <w:rFonts w:ascii="Times New Roman" w:hAnsi="Times New Roman" w:cs="Times New Roman"/>
          <w:b/>
          <w:sz w:val="24"/>
          <w:szCs w:val="24"/>
        </w:rPr>
        <w:t>Madde 6</w:t>
      </w:r>
      <w:r w:rsidRPr="00BB357D">
        <w:rPr>
          <w:rFonts w:ascii="Times New Roman" w:hAnsi="Times New Roman" w:cs="Times New Roman"/>
          <w:sz w:val="24"/>
          <w:szCs w:val="24"/>
        </w:rPr>
        <w:t xml:space="preserve"> – (1) Öneri, gerekçe</w:t>
      </w:r>
      <w:r w:rsidR="00CE5141">
        <w:rPr>
          <w:rFonts w:ascii="Times New Roman" w:hAnsi="Times New Roman" w:cs="Times New Roman"/>
          <w:sz w:val="24"/>
          <w:szCs w:val="24"/>
        </w:rPr>
        <w:t>li rapor</w:t>
      </w:r>
      <w:r w:rsidRPr="00BB357D">
        <w:rPr>
          <w:rFonts w:ascii="Times New Roman" w:hAnsi="Times New Roman" w:cs="Times New Roman"/>
          <w:sz w:val="24"/>
          <w:szCs w:val="24"/>
        </w:rPr>
        <w:t xml:space="preserve"> ile birlikte </w:t>
      </w:r>
      <w:r w:rsidR="00CE5141">
        <w:rPr>
          <w:rFonts w:ascii="Times New Roman" w:hAnsi="Times New Roman" w:cs="Times New Roman"/>
          <w:sz w:val="24"/>
          <w:szCs w:val="24"/>
        </w:rPr>
        <w:t>rektörlük</w:t>
      </w:r>
      <w:r w:rsidRPr="00BB357D">
        <w:rPr>
          <w:rFonts w:ascii="Times New Roman" w:hAnsi="Times New Roman" w:cs="Times New Roman"/>
          <w:sz w:val="24"/>
          <w:szCs w:val="24"/>
        </w:rPr>
        <w:t xml:space="preserve"> makamına sunulur.</w:t>
      </w:r>
      <w:r w:rsidR="005D5959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>Önerinin senato gündemine alınıp alınmayacağına rektör karar verir.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sz w:val="24"/>
          <w:szCs w:val="24"/>
        </w:rPr>
        <w:t xml:space="preserve">(2) Öneride öneriyi yapan makam/birim veya </w:t>
      </w:r>
      <w:r w:rsidR="00CE5141">
        <w:rPr>
          <w:rFonts w:ascii="Times New Roman" w:hAnsi="Times New Roman" w:cs="Times New Roman"/>
          <w:sz w:val="24"/>
          <w:szCs w:val="24"/>
        </w:rPr>
        <w:t>üye/</w:t>
      </w:r>
      <w:r w:rsidRPr="00BB357D">
        <w:rPr>
          <w:rFonts w:ascii="Times New Roman" w:hAnsi="Times New Roman" w:cs="Times New Roman"/>
          <w:sz w:val="24"/>
          <w:szCs w:val="24"/>
        </w:rPr>
        <w:t>üyelerin adları, fahri doktor unvanının</w:t>
      </w:r>
      <w:r w:rsidR="005D5959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>verileceği anabilim dalının adı, önerinin hukukî dayanağı, fahri doktor unvanı verilmesi için</w:t>
      </w:r>
      <w:r w:rsidR="005D5959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>teklif edilen kişinin öz geçmişi ve ilgili anabilim dalının kapsamına giren alanlarda yaptığı</w:t>
      </w:r>
      <w:r w:rsidR="005D5959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>teorik veya uygulamalı çalışmalara ve bu yönergenin dördüncü maddesindeki hususlara dair</w:t>
      </w:r>
      <w:r w:rsidR="005D5959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>bilgilere yer verilir.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sz w:val="24"/>
          <w:szCs w:val="24"/>
        </w:rPr>
        <w:t>(3) Öneri ve gerekçe raporu senatoda okutulur ve senatodaki görüşme sonrasında açık</w:t>
      </w:r>
      <w:r w:rsidR="004738AB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>oylamaya sunulur.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sz w:val="24"/>
          <w:szCs w:val="24"/>
        </w:rPr>
        <w:t xml:space="preserve">(4) Önerinin kabul edilmesi halinde, rektör, </w:t>
      </w:r>
      <w:r w:rsidR="00CE5141">
        <w:rPr>
          <w:rFonts w:ascii="Times New Roman" w:hAnsi="Times New Roman" w:cs="Times New Roman"/>
          <w:sz w:val="24"/>
          <w:szCs w:val="24"/>
        </w:rPr>
        <w:t xml:space="preserve">ilgili fakülte ile bağlantılı rektör yardımcısının başkanlığında </w:t>
      </w:r>
      <w:r w:rsidRPr="00BB357D">
        <w:rPr>
          <w:rFonts w:ascii="Times New Roman" w:hAnsi="Times New Roman" w:cs="Times New Roman"/>
          <w:sz w:val="24"/>
          <w:szCs w:val="24"/>
        </w:rPr>
        <w:t>anabilim dalının bulunduğu fakültenin</w:t>
      </w:r>
      <w:r w:rsidR="00CE5141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>dekanı</w:t>
      </w:r>
      <w:r w:rsidR="00CE5141">
        <w:rPr>
          <w:rFonts w:ascii="Times New Roman" w:hAnsi="Times New Roman" w:cs="Times New Roman"/>
          <w:sz w:val="24"/>
          <w:szCs w:val="24"/>
        </w:rPr>
        <w:t>nın da</w:t>
      </w:r>
      <w:r w:rsidRPr="00BB357D">
        <w:rPr>
          <w:rFonts w:ascii="Times New Roman" w:hAnsi="Times New Roman" w:cs="Times New Roman"/>
          <w:sz w:val="24"/>
          <w:szCs w:val="24"/>
        </w:rPr>
        <w:t xml:space="preserve"> aralarında bulunduğu beş üyeden oluşan bir</w:t>
      </w:r>
      <w:r w:rsidR="00CE5141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>komisyon kurar ve komisyonu senatonun onayına sunar.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sz w:val="24"/>
          <w:szCs w:val="24"/>
        </w:rPr>
        <w:t xml:space="preserve">(5) Komisyon, en geç </w:t>
      </w:r>
      <w:r w:rsidR="00CE5141">
        <w:rPr>
          <w:rFonts w:ascii="Times New Roman" w:hAnsi="Times New Roman" w:cs="Times New Roman"/>
          <w:sz w:val="24"/>
          <w:szCs w:val="24"/>
        </w:rPr>
        <w:t>iki hafta</w:t>
      </w:r>
      <w:r w:rsidRPr="00BB357D">
        <w:rPr>
          <w:rFonts w:ascii="Times New Roman" w:hAnsi="Times New Roman" w:cs="Times New Roman"/>
          <w:sz w:val="24"/>
          <w:szCs w:val="24"/>
        </w:rPr>
        <w:t xml:space="preserve"> içinde öneri ve gerekçe</w:t>
      </w:r>
      <w:r w:rsidR="00CE5141">
        <w:rPr>
          <w:rFonts w:ascii="Times New Roman" w:hAnsi="Times New Roman" w:cs="Times New Roman"/>
          <w:sz w:val="24"/>
          <w:szCs w:val="24"/>
        </w:rPr>
        <w:t>li raporun</w:t>
      </w:r>
      <w:r w:rsidRPr="00BB357D">
        <w:rPr>
          <w:rFonts w:ascii="Times New Roman" w:hAnsi="Times New Roman" w:cs="Times New Roman"/>
          <w:sz w:val="24"/>
          <w:szCs w:val="24"/>
        </w:rPr>
        <w:t xml:space="preserve"> uygunluğuna dair bir</w:t>
      </w:r>
      <w:r w:rsidR="004738AB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>rapor hazırlar ve rektörlük makamına sunar.</w:t>
      </w:r>
    </w:p>
    <w:p w:rsidR="00BB357D" w:rsidRPr="00BB357D" w:rsidRDefault="003C0E4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BB357D" w:rsidRPr="00BB357D">
        <w:rPr>
          <w:rFonts w:ascii="Times New Roman" w:hAnsi="Times New Roman" w:cs="Times New Roman"/>
          <w:sz w:val="24"/>
          <w:szCs w:val="24"/>
        </w:rPr>
        <w:t>) Rapor, senatoda görüşülerek oylanır. Oylama gizli oy-açık sayım usulüne göre yapılır.</w:t>
      </w:r>
    </w:p>
    <w:p w:rsidR="00BB357D" w:rsidRPr="00BB357D" w:rsidRDefault="003C0E4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BB357D" w:rsidRPr="00BB357D">
        <w:rPr>
          <w:rFonts w:ascii="Times New Roman" w:hAnsi="Times New Roman" w:cs="Times New Roman"/>
          <w:sz w:val="24"/>
          <w:szCs w:val="24"/>
        </w:rPr>
        <w:t xml:space="preserve">) Fahri doktor unvanının verilebilmesi için </w:t>
      </w:r>
      <w:r w:rsidR="005D6F7B">
        <w:rPr>
          <w:rFonts w:ascii="Times New Roman" w:hAnsi="Times New Roman" w:cs="Times New Roman"/>
          <w:sz w:val="24"/>
          <w:szCs w:val="24"/>
        </w:rPr>
        <w:t xml:space="preserve">senato kararının Mütevelli Heyeti tarafından da onaylanması </w:t>
      </w:r>
      <w:r w:rsidR="00BB357D" w:rsidRPr="00BB357D">
        <w:rPr>
          <w:rFonts w:ascii="Times New Roman" w:hAnsi="Times New Roman" w:cs="Times New Roman"/>
          <w:sz w:val="24"/>
          <w:szCs w:val="24"/>
        </w:rPr>
        <w:t xml:space="preserve"> gerekir.</w:t>
      </w:r>
    </w:p>
    <w:p w:rsidR="00BB357D" w:rsidRPr="003C0E4D" w:rsidRDefault="00BB357D" w:rsidP="00CE51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4D">
        <w:rPr>
          <w:rFonts w:ascii="Times New Roman" w:hAnsi="Times New Roman" w:cs="Times New Roman"/>
          <w:b/>
          <w:sz w:val="24"/>
          <w:szCs w:val="24"/>
        </w:rPr>
        <w:t>Fahri Doktora Diplomasının Hazırlanması ve Sunulması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3C0E4D">
        <w:rPr>
          <w:rFonts w:ascii="Times New Roman" w:hAnsi="Times New Roman" w:cs="Times New Roman"/>
          <w:b/>
          <w:sz w:val="24"/>
          <w:szCs w:val="24"/>
        </w:rPr>
        <w:t>Madde 7</w:t>
      </w:r>
      <w:r w:rsidRPr="00BB357D">
        <w:rPr>
          <w:rFonts w:ascii="Times New Roman" w:hAnsi="Times New Roman" w:cs="Times New Roman"/>
          <w:sz w:val="24"/>
          <w:szCs w:val="24"/>
        </w:rPr>
        <w:t xml:space="preserve"> – (1) Fahri doktora diplomasının tasarımı </w:t>
      </w:r>
      <w:r>
        <w:rPr>
          <w:rFonts w:ascii="Times New Roman" w:hAnsi="Times New Roman" w:cs="Times New Roman"/>
          <w:sz w:val="24"/>
          <w:szCs w:val="24"/>
        </w:rPr>
        <w:t>Çankaya</w:t>
      </w:r>
      <w:r w:rsidRPr="00BB357D">
        <w:rPr>
          <w:rFonts w:ascii="Times New Roman" w:hAnsi="Times New Roman" w:cs="Times New Roman"/>
          <w:sz w:val="24"/>
          <w:szCs w:val="24"/>
        </w:rPr>
        <w:t xml:space="preserve"> Üniversitesi Mezuniyet</w:t>
      </w:r>
      <w:r w:rsidR="005D6F7B">
        <w:rPr>
          <w:rFonts w:ascii="Times New Roman" w:hAnsi="Times New Roman" w:cs="Times New Roman"/>
          <w:sz w:val="24"/>
          <w:szCs w:val="24"/>
        </w:rPr>
        <w:t xml:space="preserve"> </w:t>
      </w:r>
      <w:r w:rsidR="003C0E4D">
        <w:rPr>
          <w:rFonts w:ascii="Times New Roman" w:hAnsi="Times New Roman" w:cs="Times New Roman"/>
          <w:sz w:val="24"/>
          <w:szCs w:val="24"/>
        </w:rPr>
        <w:t xml:space="preserve">Belgeleri </w:t>
      </w:r>
      <w:r w:rsidRPr="00BB357D">
        <w:rPr>
          <w:rFonts w:ascii="Times New Roman" w:hAnsi="Times New Roman" w:cs="Times New Roman"/>
          <w:sz w:val="24"/>
          <w:szCs w:val="24"/>
        </w:rPr>
        <w:t>de dikkate alınarak özel</w:t>
      </w:r>
      <w:r w:rsidR="003C0E4D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>olarak yapılır.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sz w:val="24"/>
          <w:szCs w:val="24"/>
        </w:rPr>
        <w:t>(2) Fahri doktora diplom</w:t>
      </w:r>
      <w:r w:rsidR="003C0E4D">
        <w:rPr>
          <w:rFonts w:ascii="Times New Roman" w:hAnsi="Times New Roman" w:cs="Times New Roman"/>
          <w:sz w:val="24"/>
          <w:szCs w:val="24"/>
        </w:rPr>
        <w:t xml:space="preserve">ası Türkçe ve İngilizce olarak  </w:t>
      </w:r>
      <w:r w:rsidRPr="00BB357D">
        <w:rPr>
          <w:rFonts w:ascii="Times New Roman" w:hAnsi="Times New Roman" w:cs="Times New Roman"/>
          <w:sz w:val="24"/>
          <w:szCs w:val="24"/>
        </w:rPr>
        <w:t>hazırlanır.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sz w:val="24"/>
          <w:szCs w:val="24"/>
        </w:rPr>
        <w:t>(3) Diploma özel bir mahfaza içinde, rektör veya vekili tarafından törenle sunulur.</w:t>
      </w:r>
    </w:p>
    <w:p w:rsidR="00BB357D" w:rsidRPr="003C0E4D" w:rsidRDefault="00BB357D" w:rsidP="00CE51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4D">
        <w:rPr>
          <w:rFonts w:ascii="Times New Roman" w:hAnsi="Times New Roman" w:cs="Times New Roman"/>
          <w:b/>
          <w:sz w:val="24"/>
          <w:szCs w:val="24"/>
        </w:rPr>
        <w:t>Çeşitli Hükümler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3C0E4D">
        <w:rPr>
          <w:rFonts w:ascii="Times New Roman" w:hAnsi="Times New Roman" w:cs="Times New Roman"/>
          <w:b/>
          <w:sz w:val="24"/>
          <w:szCs w:val="24"/>
        </w:rPr>
        <w:t>Madde 8</w:t>
      </w:r>
      <w:r w:rsidRPr="00BB357D">
        <w:rPr>
          <w:rFonts w:ascii="Times New Roman" w:hAnsi="Times New Roman" w:cs="Times New Roman"/>
          <w:sz w:val="24"/>
          <w:szCs w:val="24"/>
        </w:rPr>
        <w:t xml:space="preserve"> – (1) Fahri doktor unvanı verilmesine dair önerinin kabul edilmemesi halinde, aynı</w:t>
      </w:r>
      <w:r w:rsidR="004738AB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>kişi hakkında bir yıl süre ile fahri doktor unvanı verilmesi önerilemez.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357D">
        <w:rPr>
          <w:rFonts w:ascii="Times New Roman" w:hAnsi="Times New Roman" w:cs="Times New Roman"/>
          <w:sz w:val="24"/>
          <w:szCs w:val="24"/>
        </w:rPr>
        <w:t>(2) Bir kişiye verilmiş olan fahri doktor unvanı, bu unvanın verilmesi esnasında izlenen süreç</w:t>
      </w:r>
      <w:r w:rsidR="004738AB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>takip edilerek senatonun üye tam sayısının en az dörtte üç çoğunluğunun oyu ile geri</w:t>
      </w:r>
      <w:r w:rsidR="005D6F7B">
        <w:rPr>
          <w:rFonts w:ascii="Times New Roman" w:hAnsi="Times New Roman" w:cs="Times New Roman"/>
          <w:sz w:val="24"/>
          <w:szCs w:val="24"/>
        </w:rPr>
        <w:t xml:space="preserve"> </w:t>
      </w:r>
      <w:r w:rsidRPr="00BB357D">
        <w:rPr>
          <w:rFonts w:ascii="Times New Roman" w:hAnsi="Times New Roman" w:cs="Times New Roman"/>
          <w:sz w:val="24"/>
          <w:szCs w:val="24"/>
        </w:rPr>
        <w:t>alınabilir. Oylama gizli oy-açık sayım usulüne göre yapılır.</w:t>
      </w:r>
    </w:p>
    <w:p w:rsidR="00BB357D" w:rsidRPr="00BB29EB" w:rsidRDefault="00BB357D" w:rsidP="00CE51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9EB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BB357D" w:rsidRPr="00BB357D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29E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BB29EB" w:rsidRPr="00BB29EB">
        <w:rPr>
          <w:rFonts w:ascii="Times New Roman" w:hAnsi="Times New Roman" w:cs="Times New Roman"/>
          <w:b/>
          <w:sz w:val="24"/>
          <w:szCs w:val="24"/>
        </w:rPr>
        <w:t>9</w:t>
      </w:r>
      <w:r w:rsidRPr="00BB357D">
        <w:rPr>
          <w:rFonts w:ascii="Times New Roman" w:hAnsi="Times New Roman" w:cs="Times New Roman"/>
          <w:sz w:val="24"/>
          <w:szCs w:val="24"/>
        </w:rPr>
        <w:t xml:space="preserve"> – (1) Bu yönerge </w:t>
      </w:r>
      <w:r w:rsidR="005D6F7B">
        <w:rPr>
          <w:rFonts w:ascii="Times New Roman" w:hAnsi="Times New Roman" w:cs="Times New Roman"/>
          <w:sz w:val="24"/>
          <w:szCs w:val="24"/>
        </w:rPr>
        <w:t xml:space="preserve">Mütevelli Heyeti’nin </w:t>
      </w:r>
      <w:r w:rsidRPr="00BB357D">
        <w:rPr>
          <w:rFonts w:ascii="Times New Roman" w:hAnsi="Times New Roman" w:cs="Times New Roman"/>
          <w:sz w:val="24"/>
          <w:szCs w:val="24"/>
        </w:rPr>
        <w:t xml:space="preserve"> onaylandığı tarihte yürürlüğe girer.</w:t>
      </w:r>
    </w:p>
    <w:p w:rsidR="00BB357D" w:rsidRPr="00BB29EB" w:rsidRDefault="00BB357D" w:rsidP="00CE51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9EB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6123C5" w:rsidRDefault="00BB357D" w:rsidP="00CE5141">
      <w:pPr>
        <w:jc w:val="both"/>
        <w:rPr>
          <w:rFonts w:ascii="Times New Roman" w:hAnsi="Times New Roman" w:cs="Times New Roman"/>
          <w:sz w:val="24"/>
          <w:szCs w:val="24"/>
        </w:rPr>
      </w:pPr>
      <w:r w:rsidRPr="00BB29EB">
        <w:rPr>
          <w:rFonts w:ascii="Times New Roman" w:hAnsi="Times New Roman" w:cs="Times New Roman"/>
          <w:b/>
          <w:sz w:val="24"/>
          <w:szCs w:val="24"/>
        </w:rPr>
        <w:t>Madde 1</w:t>
      </w:r>
      <w:r w:rsidR="00BB29EB" w:rsidRPr="00BB29EB">
        <w:rPr>
          <w:rFonts w:ascii="Times New Roman" w:hAnsi="Times New Roman" w:cs="Times New Roman"/>
          <w:b/>
          <w:sz w:val="24"/>
          <w:szCs w:val="24"/>
        </w:rPr>
        <w:t>0</w:t>
      </w:r>
      <w:r w:rsidRPr="00BB357D">
        <w:rPr>
          <w:rFonts w:ascii="Times New Roman" w:hAnsi="Times New Roman" w:cs="Times New Roman"/>
          <w:sz w:val="24"/>
          <w:szCs w:val="24"/>
        </w:rPr>
        <w:t xml:space="preserve"> – (1) Bu yönerge hükümlerini Rektör yürütür.</w:t>
      </w:r>
    </w:p>
    <w:p w:rsidR="003E2468" w:rsidRDefault="003E2468" w:rsidP="003E2468">
      <w:pPr>
        <w:pStyle w:val="AltBilgi"/>
        <w:tabs>
          <w:tab w:val="right" w:pos="8346"/>
        </w:tabs>
        <w:ind w:left="44" w:firstLine="360"/>
        <w:jc w:val="right"/>
        <w:rPr>
          <w:sz w:val="18"/>
          <w:szCs w:val="18"/>
        </w:rPr>
      </w:pPr>
      <w:r>
        <w:rPr>
          <w:sz w:val="18"/>
          <w:szCs w:val="18"/>
        </w:rPr>
        <w:t>Mütevelli Heyet K.T /26.04.2018/</w:t>
      </w:r>
      <w:r w:rsidR="00041904">
        <w:rPr>
          <w:sz w:val="18"/>
          <w:szCs w:val="18"/>
        </w:rPr>
        <w:t>2</w:t>
      </w:r>
      <w:bookmarkStart w:id="0" w:name="_GoBack"/>
      <w:bookmarkEnd w:id="0"/>
      <w:r>
        <w:rPr>
          <w:sz w:val="18"/>
          <w:szCs w:val="18"/>
        </w:rPr>
        <w:t>7</w:t>
      </w:r>
    </w:p>
    <w:sectPr w:rsidR="003E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AD"/>
    <w:rsid w:val="00041904"/>
    <w:rsid w:val="0005313D"/>
    <w:rsid w:val="001109C1"/>
    <w:rsid w:val="002F483E"/>
    <w:rsid w:val="003211F3"/>
    <w:rsid w:val="003C0E4D"/>
    <w:rsid w:val="003E2468"/>
    <w:rsid w:val="004738AB"/>
    <w:rsid w:val="00507C0E"/>
    <w:rsid w:val="005D116F"/>
    <w:rsid w:val="005D5959"/>
    <w:rsid w:val="005D6F7B"/>
    <w:rsid w:val="006123C5"/>
    <w:rsid w:val="00684D30"/>
    <w:rsid w:val="007A22E0"/>
    <w:rsid w:val="00972B91"/>
    <w:rsid w:val="009D7CAD"/>
    <w:rsid w:val="00BB29EB"/>
    <w:rsid w:val="00BB357D"/>
    <w:rsid w:val="00C33A32"/>
    <w:rsid w:val="00C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8F70"/>
  <w15:chartTrackingRefBased/>
  <w15:docId w15:val="{872F3058-7668-40C5-AD5C-37436F8E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3E2468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3E246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cemal özalp</cp:lastModifiedBy>
  <cp:revision>7</cp:revision>
  <cp:lastPrinted>2018-04-25T12:40:00Z</cp:lastPrinted>
  <dcterms:created xsi:type="dcterms:W3CDTF">2018-04-25T12:39:00Z</dcterms:created>
  <dcterms:modified xsi:type="dcterms:W3CDTF">2018-04-27T11:21:00Z</dcterms:modified>
</cp:coreProperties>
</file>