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15" w:rsidRPr="005B2E15" w:rsidRDefault="005B2E15" w:rsidP="005B2E15">
      <w:pPr>
        <w:pStyle w:val="ortabalkbold"/>
        <w:spacing w:line="240" w:lineRule="exact"/>
        <w:jc w:val="center"/>
        <w:rPr>
          <w:b/>
        </w:rPr>
      </w:pPr>
      <w:r w:rsidRPr="005B2E15">
        <w:rPr>
          <w:b/>
        </w:rPr>
        <w:t>ÇANKAYA ÜNİVERSİTESİ ALTERNATİF UYUŞMAZLIK ÇÖZÜM YOLLARI</w:t>
      </w:r>
    </w:p>
    <w:p w:rsidR="005B2E15" w:rsidRPr="005B2E15" w:rsidRDefault="005B2E15" w:rsidP="005B2E15">
      <w:pPr>
        <w:pStyle w:val="ortabalkbold"/>
        <w:spacing w:line="240" w:lineRule="exact"/>
        <w:jc w:val="center"/>
      </w:pPr>
      <w:r w:rsidRPr="005B2E15">
        <w:rPr>
          <w:b/>
        </w:rPr>
        <w:t>UYGULAMA VE ARAŞTIRMA MERKEZİ YÖNETMELİĞİ</w:t>
      </w:r>
    </w:p>
    <w:p w:rsidR="005B2E15" w:rsidRPr="005B2E15" w:rsidRDefault="005B2E15" w:rsidP="005B2E15">
      <w:pPr>
        <w:pStyle w:val="ortabalkbold"/>
        <w:spacing w:line="240" w:lineRule="exact"/>
      </w:pPr>
      <w:r w:rsidRPr="005B2E15">
        <w:t>BİRİNCİ BÖLÜM</w:t>
      </w:r>
    </w:p>
    <w:p w:rsidR="005B2E15" w:rsidRPr="005B2E15" w:rsidRDefault="005B2E15" w:rsidP="005B2E15">
      <w:pPr>
        <w:pStyle w:val="ortabalkbold"/>
        <w:spacing w:line="240" w:lineRule="exact"/>
      </w:pPr>
      <w:r w:rsidRPr="005B2E15">
        <w:t>Amaç, Kapsam, Dayanak ve Tanımlar</w:t>
      </w:r>
    </w:p>
    <w:p w:rsidR="005B2E15" w:rsidRPr="005B2E15" w:rsidRDefault="005B2E15" w:rsidP="005B2E15">
      <w:pPr>
        <w:pStyle w:val="metin"/>
        <w:spacing w:line="240" w:lineRule="exact"/>
      </w:pPr>
      <w:r w:rsidRPr="005B2E15">
        <w:rPr>
          <w:b/>
        </w:rPr>
        <w:t>Amaç</w:t>
      </w:r>
    </w:p>
    <w:p w:rsidR="005B2E15" w:rsidRPr="005B2E15" w:rsidRDefault="005B2E15" w:rsidP="005B2E15">
      <w:pPr>
        <w:pStyle w:val="metin"/>
        <w:spacing w:line="240" w:lineRule="exact"/>
      </w:pPr>
      <w:r w:rsidRPr="005B2E15">
        <w:rPr>
          <w:b/>
        </w:rPr>
        <w:t>MADDE 1 –</w:t>
      </w:r>
      <w:r w:rsidRPr="005B2E15">
        <w:t xml:space="preserve"> (1) Bu Yönetmeliğin amacı; Çankaya Üniversitesi Alternatif Uyuşmazlık Çözüm Yolları Uygulama ve Araştırma Merkezinin amaçlarına, faaliyet alanlarına, yönetim organlarına ve bu organların görevlerine ilişkin usul ve esasları düzenlemektir.</w:t>
      </w:r>
    </w:p>
    <w:p w:rsidR="005B2E15" w:rsidRPr="005B2E15" w:rsidRDefault="005B2E15" w:rsidP="005B2E15">
      <w:pPr>
        <w:pStyle w:val="metin"/>
        <w:spacing w:line="240" w:lineRule="exact"/>
      </w:pPr>
      <w:r w:rsidRPr="005B2E15">
        <w:rPr>
          <w:b/>
        </w:rPr>
        <w:t>Kapsam</w:t>
      </w:r>
    </w:p>
    <w:p w:rsidR="005B2E15" w:rsidRPr="005B2E15" w:rsidRDefault="005B2E15" w:rsidP="005B2E15">
      <w:pPr>
        <w:pStyle w:val="metin"/>
        <w:spacing w:line="240" w:lineRule="exact"/>
      </w:pPr>
      <w:r w:rsidRPr="005B2E15">
        <w:rPr>
          <w:b/>
        </w:rPr>
        <w:t>MADDE 2 –</w:t>
      </w:r>
      <w:r w:rsidRPr="005B2E15">
        <w:t xml:space="preserve"> (1) Bu Yönetmelik, Çankaya Üniversitesi Alternatif Uyuşmazlık Çözüm Yolları Uygulama ve Araştırma Merkezinin amaçlarına, faaliyet alanlarına, yönetim organlarına, yönetim organlarının görevlerine ilişkin hükümleri kapsar.</w:t>
      </w:r>
    </w:p>
    <w:p w:rsidR="005B2E15" w:rsidRPr="005B2E15" w:rsidRDefault="005B2E15" w:rsidP="005B2E15">
      <w:pPr>
        <w:pStyle w:val="metin"/>
        <w:spacing w:line="240" w:lineRule="exact"/>
      </w:pPr>
      <w:r w:rsidRPr="005B2E15">
        <w:rPr>
          <w:b/>
        </w:rPr>
        <w:t>Dayanak</w:t>
      </w:r>
    </w:p>
    <w:p w:rsidR="005B2E15" w:rsidRPr="005B2E15" w:rsidRDefault="005B2E15" w:rsidP="005B2E15">
      <w:pPr>
        <w:pStyle w:val="metin"/>
        <w:spacing w:line="240" w:lineRule="exact"/>
      </w:pPr>
      <w:r w:rsidRPr="005B2E15">
        <w:rPr>
          <w:b/>
        </w:rPr>
        <w:t>MADDE 3 –</w:t>
      </w:r>
      <w:r w:rsidRPr="005B2E15">
        <w:t xml:space="preserve"> (1) Bu Yönetmelik, </w:t>
      </w:r>
      <w:r w:rsidRPr="005B2E15">
        <w:rPr>
          <w:rStyle w:val="grame"/>
        </w:rPr>
        <w:t>4/11/1981</w:t>
      </w:r>
      <w:r w:rsidRPr="005B2E15">
        <w:t xml:space="preserve"> tarihli ve 2547 sayılı Yükseköğretim Kanununun 7 </w:t>
      </w:r>
      <w:proofErr w:type="spellStart"/>
      <w:r w:rsidRPr="005B2E15">
        <w:rPr>
          <w:rStyle w:val="spelle"/>
        </w:rPr>
        <w:t>nci</w:t>
      </w:r>
      <w:proofErr w:type="spellEnd"/>
      <w:r w:rsidRPr="005B2E15">
        <w:t xml:space="preserve"> maddesinin birinci fıkrasının (d) bendinin (2) numaralı alt bendi ile 14 üncü maddesine dayanılarak hazırlanmıştır.</w:t>
      </w:r>
    </w:p>
    <w:p w:rsidR="005B2E15" w:rsidRPr="005B2E15" w:rsidRDefault="005B2E15" w:rsidP="005B2E15">
      <w:pPr>
        <w:pStyle w:val="metin"/>
        <w:spacing w:line="240" w:lineRule="exact"/>
      </w:pPr>
      <w:r w:rsidRPr="005B2E15">
        <w:rPr>
          <w:b/>
        </w:rPr>
        <w:t>Tanımlar</w:t>
      </w:r>
    </w:p>
    <w:p w:rsidR="005B2E15" w:rsidRPr="005B2E15" w:rsidRDefault="005B2E15" w:rsidP="005B2E15">
      <w:pPr>
        <w:pStyle w:val="metin"/>
        <w:spacing w:line="240" w:lineRule="exact"/>
      </w:pPr>
      <w:r w:rsidRPr="005B2E15">
        <w:rPr>
          <w:b/>
        </w:rPr>
        <w:t>MADDE 4 –</w:t>
      </w:r>
      <w:r w:rsidRPr="005B2E15">
        <w:t xml:space="preserve"> (1) Bu Yönetmelikte geçen;</w:t>
      </w:r>
    </w:p>
    <w:p w:rsidR="005B2E15" w:rsidRPr="005B2E15" w:rsidRDefault="005B2E15" w:rsidP="005B2E15">
      <w:pPr>
        <w:pStyle w:val="metin"/>
        <w:spacing w:line="240" w:lineRule="exact"/>
      </w:pPr>
      <w:r w:rsidRPr="005B2E15">
        <w:t>a) Danışma Kurulu: Merkezin Danışma Kurulunu,</w:t>
      </w:r>
    </w:p>
    <w:p w:rsidR="005B2E15" w:rsidRPr="005B2E15" w:rsidRDefault="005B2E15" w:rsidP="005B2E15">
      <w:pPr>
        <w:pStyle w:val="metin"/>
        <w:spacing w:line="240" w:lineRule="exact"/>
      </w:pPr>
      <w:r w:rsidRPr="005B2E15">
        <w:t>b) Merkez: Çankaya Üniversitesi Alternatif Uyuşmazlık Çözüm Yolları Uygulama ve Araştırma Merkezini,</w:t>
      </w:r>
    </w:p>
    <w:p w:rsidR="005B2E15" w:rsidRPr="005B2E15" w:rsidRDefault="005B2E15" w:rsidP="005B2E15">
      <w:pPr>
        <w:pStyle w:val="metin"/>
        <w:spacing w:line="240" w:lineRule="exact"/>
      </w:pPr>
      <w:r w:rsidRPr="005B2E15">
        <w:t>c) Müdür: Merkezin Müdürünü,</w:t>
      </w:r>
    </w:p>
    <w:p w:rsidR="005B2E15" w:rsidRPr="005B2E15" w:rsidRDefault="005B2E15" w:rsidP="005B2E15">
      <w:pPr>
        <w:pStyle w:val="metin"/>
        <w:spacing w:line="240" w:lineRule="exact"/>
      </w:pPr>
      <w:r w:rsidRPr="005B2E15">
        <w:t>ç) Rektör: Üniversitenin Rektörünü,</w:t>
      </w:r>
    </w:p>
    <w:p w:rsidR="005B2E15" w:rsidRPr="005B2E15" w:rsidRDefault="005B2E15" w:rsidP="005B2E15">
      <w:pPr>
        <w:pStyle w:val="metin"/>
        <w:spacing w:line="240" w:lineRule="exact"/>
      </w:pPr>
      <w:r w:rsidRPr="005B2E15">
        <w:t>d) Üniversite: Çankaya Üniversitesini,</w:t>
      </w:r>
    </w:p>
    <w:p w:rsidR="005B2E15" w:rsidRPr="005B2E15" w:rsidRDefault="005B2E15" w:rsidP="005B2E15">
      <w:pPr>
        <w:pStyle w:val="metin"/>
        <w:spacing w:line="240" w:lineRule="exact"/>
      </w:pPr>
      <w:r w:rsidRPr="005B2E15">
        <w:t>e) Yönetim Kurulu: Merkezin Yönetim Kurulunu,</w:t>
      </w:r>
    </w:p>
    <w:p w:rsidR="005B2E15" w:rsidRPr="005B2E15" w:rsidRDefault="005B2E15" w:rsidP="005B2E15">
      <w:pPr>
        <w:pStyle w:val="metin"/>
        <w:spacing w:line="240" w:lineRule="exact"/>
      </w:pPr>
      <w:r w:rsidRPr="005B2E15">
        <w:rPr>
          <w:rStyle w:val="grame"/>
        </w:rPr>
        <w:t>ifade</w:t>
      </w:r>
      <w:r w:rsidRPr="005B2E15">
        <w:t xml:space="preserve"> eder.</w:t>
      </w:r>
    </w:p>
    <w:p w:rsidR="005B2E15" w:rsidRPr="005B2E15" w:rsidRDefault="005B2E15" w:rsidP="005B2E15">
      <w:pPr>
        <w:pStyle w:val="ortabalkbold"/>
        <w:spacing w:line="240" w:lineRule="exact"/>
      </w:pPr>
      <w:r w:rsidRPr="005B2E15">
        <w:t>İKİNCİ BÖLÜM</w:t>
      </w:r>
    </w:p>
    <w:p w:rsidR="005B2E15" w:rsidRPr="005B2E15" w:rsidRDefault="005B2E15" w:rsidP="005B2E15">
      <w:pPr>
        <w:pStyle w:val="ortabalkbold"/>
        <w:spacing w:line="240" w:lineRule="exact"/>
      </w:pPr>
      <w:r w:rsidRPr="005B2E15">
        <w:t>Merkezin Amacı ve Faaliyet Alanları</w:t>
      </w:r>
    </w:p>
    <w:p w:rsidR="005B2E15" w:rsidRPr="005B2E15" w:rsidRDefault="005B2E15" w:rsidP="005B2E15">
      <w:pPr>
        <w:pStyle w:val="metin"/>
        <w:spacing w:line="240" w:lineRule="exact"/>
      </w:pPr>
      <w:r w:rsidRPr="005B2E15">
        <w:rPr>
          <w:b/>
        </w:rPr>
        <w:t>Merkezin amacı</w:t>
      </w:r>
    </w:p>
    <w:p w:rsidR="005B2E15" w:rsidRPr="005B2E15" w:rsidRDefault="005B2E15" w:rsidP="005B2E15">
      <w:pPr>
        <w:pStyle w:val="metin"/>
        <w:spacing w:line="240" w:lineRule="exact"/>
      </w:pPr>
      <w:r w:rsidRPr="005B2E15">
        <w:rPr>
          <w:b/>
        </w:rPr>
        <w:t>MADDE 5 –</w:t>
      </w:r>
      <w:r w:rsidRPr="005B2E15">
        <w:t xml:space="preserve"> (1) Merkezin amacı; yabancılık unsuru taşıyanlar da </w:t>
      </w:r>
      <w:r w:rsidRPr="005B2E15">
        <w:rPr>
          <w:rStyle w:val="grame"/>
        </w:rPr>
        <w:t>dahil</w:t>
      </w:r>
      <w:r w:rsidRPr="005B2E15">
        <w:t xml:space="preserve"> olmak üzere, hak olarak hukuk düzenince korunan menfaat dengesinin bozulması suretiyle ortaya çıkan uyuşmazlıkların adli soruna dönüşmeden, alternatif uyuşmazlık çözüm yöntemleri ile </w:t>
      </w:r>
      <w:r w:rsidRPr="005B2E15">
        <w:lastRenderedPageBreak/>
        <w:t>çözümüne katkı sağlamak ve alternatif uyuşmazlık çözüm yöntemlerinin tespit edilmesi, değerlendirilmesi ve uygulamaya konulması amacıyla bilimsel araştırmalar yapmak, projeler geliştirmek, toplumdaki sosyal anlayışın, eğitim sürecinin ve kültürel yapının buna uygun hale getirilmesine katkı sağlamaktır.</w:t>
      </w:r>
    </w:p>
    <w:p w:rsidR="005B2E15" w:rsidRPr="005B2E15" w:rsidRDefault="005B2E15" w:rsidP="005B2E15">
      <w:pPr>
        <w:pStyle w:val="metin"/>
        <w:spacing w:line="240" w:lineRule="exact"/>
      </w:pPr>
      <w:r w:rsidRPr="005B2E15">
        <w:rPr>
          <w:b/>
        </w:rPr>
        <w:t>Merkezin faaliyet alanları</w:t>
      </w:r>
    </w:p>
    <w:p w:rsidR="005B2E15" w:rsidRPr="005B2E15" w:rsidRDefault="005B2E15" w:rsidP="005B2E15">
      <w:pPr>
        <w:pStyle w:val="metin"/>
        <w:spacing w:line="240" w:lineRule="exact"/>
      </w:pPr>
      <w:r w:rsidRPr="005B2E15">
        <w:rPr>
          <w:b/>
        </w:rPr>
        <w:t>MADDE 6 –</w:t>
      </w:r>
      <w:r w:rsidRPr="005B2E15">
        <w:t xml:space="preserve"> (1) Merkezin faaliyet alanları şunlardır:</w:t>
      </w:r>
    </w:p>
    <w:p w:rsidR="005B2E15" w:rsidRPr="005B2E15" w:rsidRDefault="005B2E15" w:rsidP="005B2E15">
      <w:pPr>
        <w:pStyle w:val="metin"/>
        <w:spacing w:line="240" w:lineRule="exact"/>
      </w:pPr>
      <w:r w:rsidRPr="005B2E15">
        <w:t xml:space="preserve">a) Alternatif uyuşmazlık çözümünün uygulama alanları ile ilgili ulusal ve uluslararası nitelikte araştırmalar yapmak, bu konularda araştırma yapan araştırma merkezleriyle ve diğer resmi ve özel kurum ve kuruluşlarla işbirliğinde bulunmak, projeler yürütmek, kamuoyunda </w:t>
      </w:r>
      <w:proofErr w:type="spellStart"/>
      <w:r w:rsidRPr="005B2E15">
        <w:rPr>
          <w:rStyle w:val="spelle"/>
        </w:rPr>
        <w:t>farkındalık</w:t>
      </w:r>
      <w:proofErr w:type="spellEnd"/>
      <w:r w:rsidRPr="005B2E15">
        <w:t xml:space="preserve"> yaratmak.</w:t>
      </w:r>
    </w:p>
    <w:p w:rsidR="005B2E15" w:rsidRPr="005B2E15" w:rsidRDefault="005B2E15" w:rsidP="005B2E15">
      <w:pPr>
        <w:pStyle w:val="metin"/>
        <w:spacing w:line="240" w:lineRule="exact"/>
      </w:pPr>
      <w:r w:rsidRPr="005B2E15">
        <w:t xml:space="preserve">b) Faaliyet alanları ile ilgili bireysel yetenekleri geliştirici ve sosyal sorumluluk amacı taşıyan seminer, </w:t>
      </w:r>
      <w:proofErr w:type="spellStart"/>
      <w:r w:rsidRPr="005B2E15">
        <w:rPr>
          <w:rStyle w:val="spelle"/>
        </w:rPr>
        <w:t>çalıştay</w:t>
      </w:r>
      <w:proofErr w:type="spellEnd"/>
      <w:r w:rsidRPr="005B2E15">
        <w:t xml:space="preserve">, </w:t>
      </w:r>
      <w:r w:rsidRPr="005B2E15">
        <w:rPr>
          <w:rStyle w:val="grame"/>
        </w:rPr>
        <w:t>sempozyum</w:t>
      </w:r>
      <w:r w:rsidRPr="005B2E15">
        <w:t>, kongre ve benzeri etkinlikler, karşılıklı veya karşılıksız sertifika programları, hizmet içi eğitim niteliğinde kurslar düzenlemek ve öğrencilerin lisans, yüksek lisans ve doktora çalışmalarına akademik destek vermek.</w:t>
      </w:r>
    </w:p>
    <w:p w:rsidR="005B2E15" w:rsidRPr="005B2E15" w:rsidRDefault="005B2E15" w:rsidP="005B2E15">
      <w:pPr>
        <w:pStyle w:val="metin"/>
        <w:spacing w:line="240" w:lineRule="exact"/>
      </w:pPr>
      <w:r w:rsidRPr="005B2E15">
        <w:t xml:space="preserve">c) Resmi ve özel kurum ve kuruluşlara, gerçek ve tüzel kişilere, karşılıklı veya karşılıksız akademik veya uygulamaya yönelik konularda danışmanlık hizmeti vermek, hukuk uyuşmazlıklarında faaliyette bulunmak üzere hakem, uzlaştırıcı, arabulucu, bilirkişi ve uzman listeleri oluşturmak ve Merkez listelerinde yer alan kişiler arasından hakem, uzlaştırıcı, arabulucu, bilirkişi veya uzmanlara mesleki faaliyetlerini sunma </w:t>
      </w:r>
      <w:r w:rsidRPr="005B2E15">
        <w:rPr>
          <w:rStyle w:val="grame"/>
        </w:rPr>
        <w:t>imkanı</w:t>
      </w:r>
      <w:r w:rsidRPr="005B2E15">
        <w:t xml:space="preserve"> sağlamak.</w:t>
      </w:r>
    </w:p>
    <w:p w:rsidR="005B2E15" w:rsidRPr="005B2E15" w:rsidRDefault="005B2E15" w:rsidP="005B2E15">
      <w:pPr>
        <w:pStyle w:val="metin"/>
        <w:spacing w:line="240" w:lineRule="exact"/>
      </w:pPr>
      <w:r w:rsidRPr="005B2E15">
        <w:t>ç) Faaliyet alanları ile ilgili araştırma ve etkinliklerin verimli bir şekilde yürütülmesi amacıyla bilgi bankası oluşturmak, kütüphane, arşiv ve gerekli diğer tesisleri kurmak, ulusal ve uluslararası yayınları izlemek ve bunları Merkeze kazandırmak.</w:t>
      </w:r>
    </w:p>
    <w:p w:rsidR="005B2E15" w:rsidRPr="005B2E15" w:rsidRDefault="005B2E15" w:rsidP="005B2E15">
      <w:pPr>
        <w:pStyle w:val="metin"/>
        <w:spacing w:line="240" w:lineRule="exact"/>
      </w:pPr>
      <w:r w:rsidRPr="005B2E15">
        <w:t>d) Araştırmalardan veya diğer faaliyetlerden elde edilen bilgilerin ve sonuçların bilimsel yayınlara dönüştürülmesini ve yayımlanmasını sağlamak.</w:t>
      </w:r>
    </w:p>
    <w:p w:rsidR="005B2E15" w:rsidRPr="005B2E15" w:rsidRDefault="005B2E15" w:rsidP="005B2E15">
      <w:pPr>
        <w:pStyle w:val="ortabalkbold"/>
        <w:spacing w:line="240" w:lineRule="exact"/>
      </w:pPr>
      <w:r w:rsidRPr="005B2E15">
        <w:t>ÜÇÜNCÜ BÖLÜM</w:t>
      </w:r>
    </w:p>
    <w:p w:rsidR="005B2E15" w:rsidRPr="005B2E15" w:rsidRDefault="005B2E15" w:rsidP="005B2E15">
      <w:pPr>
        <w:pStyle w:val="ortabalkbold"/>
        <w:spacing w:line="240" w:lineRule="exact"/>
      </w:pPr>
      <w:r w:rsidRPr="005B2E15">
        <w:t>Merkezin Yönetim Organları ve Görevleri</w:t>
      </w:r>
    </w:p>
    <w:p w:rsidR="005B2E15" w:rsidRPr="005B2E15" w:rsidRDefault="005B2E15" w:rsidP="005B2E15">
      <w:pPr>
        <w:pStyle w:val="metin"/>
        <w:spacing w:line="240" w:lineRule="exact"/>
      </w:pPr>
      <w:r w:rsidRPr="005B2E15">
        <w:rPr>
          <w:b/>
        </w:rPr>
        <w:t>Merkezin yönetim organları</w:t>
      </w:r>
    </w:p>
    <w:p w:rsidR="005B2E15" w:rsidRPr="005B2E15" w:rsidRDefault="005B2E15" w:rsidP="005B2E15">
      <w:pPr>
        <w:pStyle w:val="metin"/>
        <w:spacing w:line="240" w:lineRule="exact"/>
      </w:pPr>
      <w:r w:rsidRPr="005B2E15">
        <w:rPr>
          <w:b/>
        </w:rPr>
        <w:t>MADDE 7 –</w:t>
      </w:r>
      <w:r w:rsidRPr="005B2E15">
        <w:t xml:space="preserve"> (1) Merkezin yönetim organları şunlardır:</w:t>
      </w:r>
    </w:p>
    <w:p w:rsidR="005B2E15" w:rsidRPr="005B2E15" w:rsidRDefault="005B2E15" w:rsidP="005B2E15">
      <w:pPr>
        <w:pStyle w:val="metin"/>
        <w:spacing w:line="240" w:lineRule="exact"/>
      </w:pPr>
      <w:r w:rsidRPr="005B2E15">
        <w:t>a) Müdür.</w:t>
      </w:r>
    </w:p>
    <w:p w:rsidR="005B2E15" w:rsidRPr="005B2E15" w:rsidRDefault="005B2E15" w:rsidP="005B2E15">
      <w:pPr>
        <w:pStyle w:val="metin"/>
        <w:spacing w:line="240" w:lineRule="exact"/>
      </w:pPr>
      <w:r w:rsidRPr="005B2E15">
        <w:t>b) Yönetim Kurulu.</w:t>
      </w:r>
    </w:p>
    <w:p w:rsidR="005B2E15" w:rsidRPr="005B2E15" w:rsidRDefault="005B2E15" w:rsidP="005B2E15">
      <w:pPr>
        <w:pStyle w:val="metin"/>
        <w:spacing w:line="240" w:lineRule="exact"/>
      </w:pPr>
      <w:r w:rsidRPr="005B2E15">
        <w:t>c) Danışma Kurulu.</w:t>
      </w:r>
    </w:p>
    <w:p w:rsidR="005B2E15" w:rsidRPr="005B2E15" w:rsidRDefault="005B2E15" w:rsidP="005B2E15">
      <w:pPr>
        <w:pStyle w:val="metin"/>
        <w:spacing w:line="240" w:lineRule="exact"/>
      </w:pPr>
      <w:r w:rsidRPr="005B2E15">
        <w:rPr>
          <w:b/>
        </w:rPr>
        <w:t>Müdür</w:t>
      </w:r>
    </w:p>
    <w:p w:rsidR="005B2E15" w:rsidRPr="005B2E15" w:rsidRDefault="005B2E15" w:rsidP="005B2E15">
      <w:pPr>
        <w:pStyle w:val="metin"/>
        <w:spacing w:line="240" w:lineRule="exact"/>
      </w:pPr>
      <w:r w:rsidRPr="005B2E15">
        <w:rPr>
          <w:b/>
        </w:rPr>
        <w:t xml:space="preserve">MADDE 8 – </w:t>
      </w:r>
      <w:r w:rsidRPr="005B2E15">
        <w:t>(1) Müdür, Üniversitenin Hukuk Fakültesinde görevli kadrolu öğretim üyeleri arasından Rektör tarafından üç yıl için görevlendirilir. Süresi biten Müdür yeniden görevlendirilebilir.</w:t>
      </w:r>
    </w:p>
    <w:p w:rsidR="005B2E15" w:rsidRPr="005B2E15" w:rsidRDefault="005B2E15" w:rsidP="005B2E15">
      <w:pPr>
        <w:pStyle w:val="metin"/>
        <w:spacing w:line="240" w:lineRule="exact"/>
      </w:pPr>
      <w:r w:rsidRPr="005B2E15">
        <w:t xml:space="preserve">(2) Müdürün önerisi ile Müdüre çalışmalarında yardımcı olmak üzere, Merkezin faaliyet alanı ile ilgili Üniversitede görevli öğretim elemanları arasından bir kişi, üç yıl için Rektör </w:t>
      </w:r>
      <w:r w:rsidRPr="005B2E15">
        <w:lastRenderedPageBreak/>
        <w:t>tarafından Müdür yardımcısı olarak görevlendirilir. Rektör gerektiğinde aynı usulle Müdür yardımcısını değiştirebilir.</w:t>
      </w:r>
    </w:p>
    <w:p w:rsidR="005B2E15" w:rsidRPr="005B2E15" w:rsidRDefault="005B2E15" w:rsidP="005B2E15">
      <w:pPr>
        <w:pStyle w:val="metin"/>
        <w:spacing w:line="240" w:lineRule="exact"/>
      </w:pPr>
      <w:r w:rsidRPr="005B2E15">
        <w:t xml:space="preserve">(3) Müdür görevi başında bulunmadığı zamanlarda yardımcısını vekil olarak bırakır. </w:t>
      </w:r>
      <w:r w:rsidRPr="005B2E15">
        <w:rPr>
          <w:rStyle w:val="grame"/>
        </w:rPr>
        <w:t>Vekalet</w:t>
      </w:r>
      <w:r w:rsidRPr="005B2E15">
        <w:t xml:space="preserve"> altı aydan fazla sürerse yeni Müdür görevlendirilir. Müdürün görevi sona erdiğinde yardımcısının da görevi sona erer.</w:t>
      </w:r>
    </w:p>
    <w:p w:rsidR="005B2E15" w:rsidRPr="005B2E15" w:rsidRDefault="005B2E15" w:rsidP="005B2E15">
      <w:pPr>
        <w:pStyle w:val="metin"/>
        <w:spacing w:line="240" w:lineRule="exact"/>
      </w:pPr>
      <w:r w:rsidRPr="005B2E15">
        <w:rPr>
          <w:b/>
        </w:rPr>
        <w:t>Müdürün görevleri</w:t>
      </w:r>
    </w:p>
    <w:p w:rsidR="005B2E15" w:rsidRPr="005B2E15" w:rsidRDefault="005B2E15" w:rsidP="005B2E15">
      <w:pPr>
        <w:pStyle w:val="metin"/>
        <w:spacing w:line="240" w:lineRule="exact"/>
      </w:pPr>
      <w:r w:rsidRPr="005B2E15">
        <w:rPr>
          <w:b/>
        </w:rPr>
        <w:t>MADDE 9 –</w:t>
      </w:r>
      <w:r w:rsidRPr="005B2E15">
        <w:t xml:space="preserve"> (1) Müdür; Merkezin amaçları doğrultusundaki çalışmaların düzenli bir şekilde yürütülmesinden, Merkezin tüm etkinliklerinin gözetim ve denetiminden ve bu konularda gerekli önlemlerin alınmasından Rektöre karşı birinci derecede sorumludur.</w:t>
      </w:r>
    </w:p>
    <w:p w:rsidR="005B2E15" w:rsidRPr="005B2E15" w:rsidRDefault="005B2E15" w:rsidP="005B2E15">
      <w:pPr>
        <w:pStyle w:val="metin"/>
        <w:spacing w:line="240" w:lineRule="exact"/>
      </w:pPr>
      <w:r w:rsidRPr="005B2E15">
        <w:t>(2) Müdürün görevleri şunlardır:</w:t>
      </w:r>
    </w:p>
    <w:p w:rsidR="005B2E15" w:rsidRPr="005B2E15" w:rsidRDefault="005B2E15" w:rsidP="005B2E15">
      <w:pPr>
        <w:pStyle w:val="metin"/>
        <w:spacing w:line="240" w:lineRule="exact"/>
      </w:pPr>
      <w:r w:rsidRPr="005B2E15">
        <w:t>a) Merkezi temsil, Yönetim Kuruluna ve Danışma Kuruluna başkanlık etmek.</w:t>
      </w:r>
    </w:p>
    <w:p w:rsidR="005B2E15" w:rsidRPr="005B2E15" w:rsidRDefault="005B2E15" w:rsidP="005B2E15">
      <w:pPr>
        <w:pStyle w:val="metin"/>
        <w:spacing w:line="240" w:lineRule="exact"/>
      </w:pPr>
      <w:r w:rsidRPr="005B2E15">
        <w:t>b) Merkez çalışmalarının gerektirdiği görevlendirmeleri yapmak.</w:t>
      </w:r>
    </w:p>
    <w:p w:rsidR="005B2E15" w:rsidRPr="005B2E15" w:rsidRDefault="005B2E15" w:rsidP="005B2E15">
      <w:pPr>
        <w:pStyle w:val="metin"/>
        <w:spacing w:line="240" w:lineRule="exact"/>
      </w:pPr>
      <w:r w:rsidRPr="005B2E15">
        <w:t>c) Her öğretim yılı sonunda ve istenildiğinde Merkezin genel durumu ve işleyişi hakkındaki raporunu Yönetim Kurulunun görüşünü de aldıktan sonra Rektöre sunmak.</w:t>
      </w:r>
    </w:p>
    <w:p w:rsidR="005B2E15" w:rsidRPr="005B2E15" w:rsidRDefault="005B2E15" w:rsidP="005B2E15">
      <w:pPr>
        <w:pStyle w:val="metin"/>
        <w:spacing w:line="240" w:lineRule="exact"/>
      </w:pPr>
      <w:r w:rsidRPr="005B2E15">
        <w:rPr>
          <w:b/>
        </w:rPr>
        <w:t>Yönetim Kurulu</w:t>
      </w:r>
    </w:p>
    <w:p w:rsidR="005B2E15" w:rsidRPr="005B2E15" w:rsidRDefault="005B2E15" w:rsidP="005B2E15">
      <w:pPr>
        <w:pStyle w:val="metin"/>
        <w:spacing w:line="240" w:lineRule="exact"/>
      </w:pPr>
      <w:r w:rsidRPr="005B2E15">
        <w:rPr>
          <w:b/>
        </w:rPr>
        <w:t>MADDE 10 –</w:t>
      </w:r>
      <w:r w:rsidRPr="005B2E15">
        <w:t xml:space="preserve"> (1) Yönetim Kurulu; Müdürün başkanlığında, müdür yardımcısı ile Merkezin faaliyet alanı ile ilgili Üniversite öğretim elemanları arasından Rektör tarafından üç yıl için görevlendirilen beş üye olmak üzere toplam yedi üyeden oluşur. Süresi biten üye yeniden görevlendirilebilir. Herhangi bir nedenle görevinden ayrılan üyenin yerine kalan süreyi tamamlamak üzere aynı usulle yeni bir üye görevlendirilir.</w:t>
      </w:r>
    </w:p>
    <w:p w:rsidR="005B2E15" w:rsidRPr="005B2E15" w:rsidRDefault="005B2E15" w:rsidP="005B2E15">
      <w:pPr>
        <w:pStyle w:val="metin"/>
        <w:spacing w:line="240" w:lineRule="exact"/>
      </w:pPr>
      <w:r w:rsidRPr="005B2E15">
        <w:t>(2) Yönetim Kurulu yılda iki kez olağan ve gerektiğinde olağanüstü olarak Müdürün yazılı çağrısı üzerine salt çoğunlukla toplanır ve kararlar toplantıya katılanların salt çoğunluğu ile alınır.</w:t>
      </w:r>
    </w:p>
    <w:p w:rsidR="005B2E15" w:rsidRPr="005B2E15" w:rsidRDefault="005B2E15" w:rsidP="005B2E15">
      <w:pPr>
        <w:pStyle w:val="metin"/>
        <w:spacing w:line="240" w:lineRule="exact"/>
      </w:pPr>
      <w:r w:rsidRPr="005B2E15">
        <w:rPr>
          <w:b/>
        </w:rPr>
        <w:t>Yönetim Kurulunun görevleri</w:t>
      </w:r>
    </w:p>
    <w:p w:rsidR="005B2E15" w:rsidRPr="005B2E15" w:rsidRDefault="005B2E15" w:rsidP="005B2E15">
      <w:pPr>
        <w:pStyle w:val="metin"/>
        <w:spacing w:line="240" w:lineRule="exact"/>
      </w:pPr>
      <w:r w:rsidRPr="005B2E15">
        <w:rPr>
          <w:b/>
        </w:rPr>
        <w:t>MADDE 11 –</w:t>
      </w:r>
      <w:r w:rsidRPr="005B2E15">
        <w:t xml:space="preserve"> (1) Yönetim Kurulu, Merkezin yönetimi ile ilgili konularda aşağıdaki görevleri yapar:</w:t>
      </w:r>
    </w:p>
    <w:p w:rsidR="005B2E15" w:rsidRPr="005B2E15" w:rsidRDefault="005B2E15" w:rsidP="005B2E15">
      <w:pPr>
        <w:pStyle w:val="metin"/>
        <w:spacing w:line="240" w:lineRule="exact"/>
      </w:pPr>
      <w:r w:rsidRPr="005B2E15">
        <w:t>a) Merkezin eğitim, öğretim, bilimsel araştırma, danışmanlık, yayın faaliyetleri ve bu faaliyetlerle ilgili esasları kararlaştırmak.</w:t>
      </w:r>
    </w:p>
    <w:p w:rsidR="005B2E15" w:rsidRPr="005B2E15" w:rsidRDefault="005B2E15" w:rsidP="005B2E15">
      <w:pPr>
        <w:pStyle w:val="metin"/>
        <w:spacing w:line="240" w:lineRule="exact"/>
      </w:pPr>
      <w:r w:rsidRPr="005B2E15">
        <w:t>b) Merkezin çalışmalarıyla ilgili plan ve programların hazırlanmasını ve uygulanmasını sağlamak.</w:t>
      </w:r>
    </w:p>
    <w:p w:rsidR="005B2E15" w:rsidRPr="005B2E15" w:rsidRDefault="005B2E15" w:rsidP="005B2E15">
      <w:pPr>
        <w:pStyle w:val="metin"/>
        <w:spacing w:line="240" w:lineRule="exact"/>
      </w:pPr>
      <w:r w:rsidRPr="005B2E15">
        <w:t>c) Merkezin yatırım ve plan tasarısını hazırlamak ve onaylanmak üzere Rektöre sunmak.</w:t>
      </w:r>
    </w:p>
    <w:p w:rsidR="005B2E15" w:rsidRPr="005B2E15" w:rsidRDefault="005B2E15" w:rsidP="005B2E15">
      <w:pPr>
        <w:pStyle w:val="metin"/>
        <w:spacing w:line="240" w:lineRule="exact"/>
      </w:pPr>
      <w:r w:rsidRPr="005B2E15">
        <w:t>ç) Merkez elemanlarının eğitim, uygulama, araştırma, danışmanlık ve yayım konularındaki isteklerini değerlendirip karara bağlamak.</w:t>
      </w:r>
    </w:p>
    <w:p w:rsidR="005B2E15" w:rsidRPr="005B2E15" w:rsidRDefault="005B2E15" w:rsidP="005B2E15">
      <w:pPr>
        <w:pStyle w:val="metin"/>
        <w:spacing w:line="240" w:lineRule="exact"/>
      </w:pPr>
      <w:r w:rsidRPr="005B2E15">
        <w:t>d) Gerekli hallerde Merkezin faaliyetleri ile ilgili geçici çalışma grupları kurmak ve bunların görevlerini düzenlemek.</w:t>
      </w:r>
    </w:p>
    <w:p w:rsidR="005B2E15" w:rsidRPr="005B2E15" w:rsidRDefault="005B2E15" w:rsidP="005B2E15">
      <w:pPr>
        <w:pStyle w:val="metin"/>
        <w:spacing w:line="240" w:lineRule="exact"/>
      </w:pPr>
      <w:r w:rsidRPr="005B2E15">
        <w:t>e) Yurt içi ve yurt dışındaki kamu ve özel kuruluşlar ile ortaklaşa yürütülecek çalışmaların temel ilke, esas ve usullerini tespit etmek.</w:t>
      </w:r>
    </w:p>
    <w:p w:rsidR="005B2E15" w:rsidRPr="005B2E15" w:rsidRDefault="005B2E15" w:rsidP="005B2E15">
      <w:pPr>
        <w:pStyle w:val="metin"/>
        <w:spacing w:line="240" w:lineRule="exact"/>
      </w:pPr>
      <w:r w:rsidRPr="005B2E15">
        <w:lastRenderedPageBreak/>
        <w:t>f) Danışma Kurulunun görüş ve önerilerini değerlendirerek karara bağlamak.</w:t>
      </w:r>
    </w:p>
    <w:p w:rsidR="005B2E15" w:rsidRPr="005B2E15" w:rsidRDefault="005B2E15" w:rsidP="005B2E15">
      <w:pPr>
        <w:pStyle w:val="metin"/>
        <w:spacing w:line="240" w:lineRule="exact"/>
      </w:pPr>
      <w:r w:rsidRPr="005B2E15">
        <w:t>g) Müdürün, Merkezin yönetimi ile ilgili getireceği konuları değerlendirerek karara bağlamak.</w:t>
      </w:r>
    </w:p>
    <w:p w:rsidR="005B2E15" w:rsidRPr="005B2E15" w:rsidRDefault="005B2E15" w:rsidP="005B2E15">
      <w:pPr>
        <w:pStyle w:val="metin"/>
        <w:spacing w:line="240" w:lineRule="exact"/>
      </w:pPr>
      <w:r w:rsidRPr="005B2E15">
        <w:rPr>
          <w:b/>
        </w:rPr>
        <w:t>Danışma Kurulu ve görevleri</w:t>
      </w:r>
    </w:p>
    <w:p w:rsidR="005B2E15" w:rsidRPr="005B2E15" w:rsidRDefault="005B2E15" w:rsidP="005B2E15">
      <w:pPr>
        <w:pStyle w:val="metin"/>
        <w:spacing w:line="240" w:lineRule="exact"/>
      </w:pPr>
      <w:r w:rsidRPr="005B2E15">
        <w:rPr>
          <w:b/>
        </w:rPr>
        <w:t>MADDE 12 –</w:t>
      </w:r>
      <w:r w:rsidRPr="005B2E15">
        <w:t xml:space="preserve"> (1) Danışma Kurulu; Müdürün başkanlığında, Merkezin faaliyet alanlarında deneyimli Üniversitenin veya diğer üniversitelerin öğretim elemanları ile istekleri halinde ilgili kurum ve kuruluşlardaki uzman kişiler arasından Yönetim Kurulunun önerisi üzerine Rektör tarafından üç yıllığına seçilen altı üye olmak üzere toplam yedi üyeden oluşur. Boşalan üyeliklerin yerine kalan süreyi tamamlamak için aynı usulle yeni üye seçilir. Süresi biten üye yeniden seçilebilir.</w:t>
      </w:r>
    </w:p>
    <w:p w:rsidR="005B2E15" w:rsidRPr="005B2E15" w:rsidRDefault="005B2E15" w:rsidP="005B2E15">
      <w:pPr>
        <w:pStyle w:val="metin"/>
        <w:spacing w:line="240" w:lineRule="exact"/>
      </w:pPr>
      <w:r w:rsidRPr="005B2E15">
        <w:t>(2) Danışma Kurulu; Müdürün çağrısı üzerine yılda bir kez salt çoğunlukla olağan olarak toplanır. Müdür, gerekli gördüğü takdirde Danışma Kurulunu olağanüstü olarak da toplantıya çağırabilir.</w:t>
      </w:r>
    </w:p>
    <w:p w:rsidR="005B2E15" w:rsidRPr="005B2E15" w:rsidRDefault="005B2E15" w:rsidP="005B2E15">
      <w:pPr>
        <w:pStyle w:val="metin"/>
        <w:spacing w:line="240" w:lineRule="exact"/>
      </w:pPr>
      <w:r w:rsidRPr="005B2E15">
        <w:t xml:space="preserve">(3) Danışma Kurulunun görevleri; Merkezin faaliyetleri ile ilgili olarak Yönetim Kurulunun ihtiyaç duyduğu konularda değerlendirmeler yapmak ve </w:t>
      </w:r>
      <w:proofErr w:type="spellStart"/>
      <w:r w:rsidRPr="005B2E15">
        <w:rPr>
          <w:rStyle w:val="spelle"/>
        </w:rPr>
        <w:t>istişari</w:t>
      </w:r>
      <w:proofErr w:type="spellEnd"/>
      <w:r w:rsidRPr="005B2E15">
        <w:t xml:space="preserve"> nitelikte görüş ve önerilerde bulunmaktır.</w:t>
      </w:r>
    </w:p>
    <w:p w:rsidR="005B2E15" w:rsidRPr="005B2E15" w:rsidRDefault="005B2E15" w:rsidP="005B2E15">
      <w:pPr>
        <w:pStyle w:val="ortabalkbold"/>
        <w:spacing w:line="240" w:lineRule="exact"/>
      </w:pPr>
      <w:r w:rsidRPr="005B2E15">
        <w:t>DÖRDÜNCÜ BÖLÜM</w:t>
      </w:r>
    </w:p>
    <w:p w:rsidR="005B2E15" w:rsidRPr="005B2E15" w:rsidRDefault="005B2E15" w:rsidP="005B2E15">
      <w:pPr>
        <w:pStyle w:val="ortabalkbold"/>
        <w:spacing w:line="240" w:lineRule="exact"/>
      </w:pPr>
      <w:r w:rsidRPr="005B2E15">
        <w:t>Çeşitli ve Son Hükümler</w:t>
      </w:r>
    </w:p>
    <w:p w:rsidR="005B2E15" w:rsidRPr="005B2E15" w:rsidRDefault="005B2E15" w:rsidP="005B2E15">
      <w:pPr>
        <w:pStyle w:val="metin"/>
        <w:spacing w:line="240" w:lineRule="exact"/>
      </w:pPr>
      <w:r w:rsidRPr="005B2E15">
        <w:rPr>
          <w:b/>
        </w:rPr>
        <w:t>Personel ihtiyacı</w:t>
      </w:r>
    </w:p>
    <w:p w:rsidR="005B2E15" w:rsidRPr="005B2E15" w:rsidRDefault="005B2E15" w:rsidP="005B2E15">
      <w:pPr>
        <w:pStyle w:val="metin"/>
        <w:spacing w:line="240" w:lineRule="exact"/>
      </w:pPr>
      <w:r w:rsidRPr="005B2E15">
        <w:rPr>
          <w:b/>
        </w:rPr>
        <w:t>MADDE 13 –</w:t>
      </w:r>
      <w:r w:rsidRPr="005B2E15">
        <w:t xml:space="preserve"> (1) Merkezin akademik, teknik ve idari personel ihtiyacı, 2547 sayılı Kanunun 13 üncü maddesine göre Rektör tarafından görevlendirilecek personel tarafından karşılanır.</w:t>
      </w:r>
    </w:p>
    <w:p w:rsidR="005B2E15" w:rsidRPr="005B2E15" w:rsidRDefault="005B2E15" w:rsidP="005B2E15">
      <w:pPr>
        <w:pStyle w:val="metin"/>
        <w:spacing w:line="240" w:lineRule="exact"/>
      </w:pPr>
      <w:r w:rsidRPr="005B2E15">
        <w:rPr>
          <w:b/>
        </w:rPr>
        <w:t>Yürürlük</w:t>
      </w:r>
    </w:p>
    <w:p w:rsidR="005B2E15" w:rsidRPr="005B2E15" w:rsidRDefault="005B2E15" w:rsidP="005B2E15">
      <w:pPr>
        <w:pStyle w:val="metin"/>
        <w:spacing w:line="240" w:lineRule="exact"/>
      </w:pPr>
      <w:r w:rsidRPr="005B2E15">
        <w:rPr>
          <w:b/>
        </w:rPr>
        <w:t>MADDE 14 –</w:t>
      </w:r>
      <w:r w:rsidRPr="005B2E15">
        <w:t xml:space="preserve"> (1) Bu Yönetmelik yayımı tarihinde yürürlüğe girer.</w:t>
      </w:r>
    </w:p>
    <w:p w:rsidR="005B2E15" w:rsidRPr="005B2E15" w:rsidRDefault="005B2E15" w:rsidP="005B2E15">
      <w:pPr>
        <w:pStyle w:val="metin"/>
        <w:spacing w:line="240" w:lineRule="exact"/>
      </w:pPr>
      <w:r w:rsidRPr="005B2E15">
        <w:rPr>
          <w:b/>
        </w:rPr>
        <w:t>Yürütme</w:t>
      </w:r>
    </w:p>
    <w:p w:rsidR="005B2E15" w:rsidRPr="005B2E15" w:rsidRDefault="005B2E15" w:rsidP="005B2E15">
      <w:pPr>
        <w:pStyle w:val="metin"/>
        <w:spacing w:line="240" w:lineRule="exact"/>
      </w:pPr>
      <w:r w:rsidRPr="005B2E15">
        <w:rPr>
          <w:b/>
        </w:rPr>
        <w:t>MADDE 15 –</w:t>
      </w:r>
      <w:r w:rsidRPr="005B2E15">
        <w:t xml:space="preserve"> (1) Bu Yönetmelik hükümlerini Çankaya Üniversitesi Rektörü yürütür.</w:t>
      </w:r>
    </w:p>
    <w:p w:rsidR="00FE4470" w:rsidRDefault="00FE4470">
      <w:pPr>
        <w:rPr>
          <w:rFonts w:ascii="Times New Roman" w:hAnsi="Times New Roman" w:cs="Times New Roman"/>
          <w:sz w:val="24"/>
          <w:szCs w:val="24"/>
        </w:rPr>
      </w:pPr>
    </w:p>
    <w:p w:rsidR="00290839" w:rsidRPr="00EC57A7" w:rsidRDefault="00290839" w:rsidP="00290839">
      <w:pPr>
        <w:pStyle w:val="a"/>
        <w:tabs>
          <w:tab w:val="clear" w:pos="9072"/>
        </w:tabs>
        <w:ind w:left="44" w:firstLine="360"/>
        <w:jc w:val="right"/>
        <w:rPr>
          <w:rFonts w:ascii="Arial" w:hAnsi="Arial" w:cs="Arial"/>
          <w:sz w:val="16"/>
          <w:szCs w:val="16"/>
        </w:rPr>
      </w:pPr>
      <w:r w:rsidRPr="00EC57A7">
        <w:rPr>
          <w:sz w:val="16"/>
          <w:szCs w:val="16"/>
        </w:rPr>
        <w:t xml:space="preserve">Resmi Gazete Y.T / No: </w:t>
      </w:r>
      <w:r>
        <w:rPr>
          <w:rFonts w:ascii="Arial" w:hAnsi="Arial" w:cs="Arial"/>
          <w:sz w:val="16"/>
          <w:szCs w:val="16"/>
        </w:rPr>
        <w:t>06.01.2018</w:t>
      </w:r>
      <w:r w:rsidRPr="00EC57A7">
        <w:rPr>
          <w:sz w:val="16"/>
          <w:szCs w:val="16"/>
        </w:rPr>
        <w:t xml:space="preserve">/ </w:t>
      </w:r>
      <w:r>
        <w:rPr>
          <w:rFonts w:ascii="Arial" w:hAnsi="Arial" w:cs="Arial"/>
          <w:sz w:val="16"/>
          <w:szCs w:val="16"/>
        </w:rPr>
        <w:t>30293</w:t>
      </w:r>
    </w:p>
    <w:p w:rsidR="00290839" w:rsidRDefault="00290839" w:rsidP="00290839">
      <w:pPr>
        <w:pStyle w:val="a"/>
        <w:tabs>
          <w:tab w:val="clear" w:pos="9072"/>
        </w:tabs>
        <w:ind w:left="44" w:firstLine="360"/>
        <w:jc w:val="right"/>
        <w:rPr>
          <w:sz w:val="16"/>
          <w:szCs w:val="16"/>
        </w:rPr>
      </w:pPr>
    </w:p>
    <w:p w:rsidR="00290839" w:rsidRPr="00EC57A7" w:rsidRDefault="00290839" w:rsidP="00290839">
      <w:pPr>
        <w:pStyle w:val="a"/>
        <w:tabs>
          <w:tab w:val="clear" w:pos="9072"/>
        </w:tabs>
        <w:ind w:left="44" w:firstLine="360"/>
        <w:jc w:val="right"/>
        <w:rPr>
          <w:sz w:val="16"/>
          <w:szCs w:val="16"/>
        </w:rPr>
      </w:pPr>
    </w:p>
    <w:p w:rsidR="00290839" w:rsidRPr="00EC57A7" w:rsidRDefault="00290839" w:rsidP="00290839">
      <w:pPr>
        <w:pStyle w:val="a"/>
        <w:tabs>
          <w:tab w:val="clear" w:pos="9072"/>
          <w:tab w:val="right" w:pos="8346"/>
        </w:tabs>
        <w:ind w:left="44" w:firstLine="360"/>
        <w:jc w:val="right"/>
        <w:rPr>
          <w:sz w:val="16"/>
          <w:szCs w:val="16"/>
        </w:rPr>
      </w:pPr>
    </w:p>
    <w:p w:rsidR="00290839" w:rsidRPr="00EC57A7" w:rsidRDefault="00290839" w:rsidP="00290839">
      <w:pPr>
        <w:pStyle w:val="a"/>
        <w:jc w:val="right"/>
        <w:rPr>
          <w:sz w:val="16"/>
          <w:szCs w:val="16"/>
        </w:rPr>
      </w:pPr>
      <w:r w:rsidRPr="00EC57A7">
        <w:rPr>
          <w:sz w:val="16"/>
          <w:szCs w:val="16"/>
        </w:rPr>
        <w:t>Güncelleme Tarihi</w:t>
      </w:r>
    </w:p>
    <w:p w:rsidR="00290839" w:rsidRPr="00EC57A7" w:rsidRDefault="00290839" w:rsidP="00290839">
      <w:pPr>
        <w:pStyle w:val="a"/>
        <w:jc w:val="right"/>
        <w:rPr>
          <w:sz w:val="16"/>
          <w:szCs w:val="16"/>
        </w:rPr>
      </w:pPr>
      <w:r>
        <w:rPr>
          <w:sz w:val="16"/>
          <w:szCs w:val="16"/>
        </w:rPr>
        <w:t>08</w:t>
      </w:r>
      <w:r w:rsidRPr="00EC57A7">
        <w:rPr>
          <w:sz w:val="16"/>
          <w:szCs w:val="16"/>
        </w:rPr>
        <w:t xml:space="preserve"> </w:t>
      </w:r>
      <w:r>
        <w:rPr>
          <w:sz w:val="16"/>
          <w:szCs w:val="16"/>
        </w:rPr>
        <w:t>Ocak</w:t>
      </w:r>
      <w:r w:rsidRPr="00EC57A7">
        <w:rPr>
          <w:sz w:val="16"/>
          <w:szCs w:val="16"/>
        </w:rPr>
        <w:t xml:space="preserve"> 201</w:t>
      </w:r>
      <w:r>
        <w:rPr>
          <w:sz w:val="16"/>
          <w:szCs w:val="16"/>
        </w:rPr>
        <w:t>8</w:t>
      </w:r>
    </w:p>
    <w:p w:rsidR="00290839" w:rsidRPr="005B2E15" w:rsidRDefault="00290839">
      <w:pPr>
        <w:rPr>
          <w:rFonts w:ascii="Times New Roman" w:hAnsi="Times New Roman" w:cs="Times New Roman"/>
          <w:sz w:val="24"/>
          <w:szCs w:val="24"/>
        </w:rPr>
      </w:pPr>
    </w:p>
    <w:sectPr w:rsidR="00290839" w:rsidRPr="005B2E15" w:rsidSect="005869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B2E15"/>
    <w:rsid w:val="00290839"/>
    <w:rsid w:val="00586993"/>
    <w:rsid w:val="005B2E15"/>
    <w:rsid w:val="00FE44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5B2E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5B2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5B2E15"/>
  </w:style>
  <w:style w:type="character" w:customStyle="1" w:styleId="spelle">
    <w:name w:val="spelle"/>
    <w:basedOn w:val="VarsaylanParagrafYazTipi"/>
    <w:rsid w:val="005B2E15"/>
  </w:style>
  <w:style w:type="paragraph" w:styleId="a">
    <w:next w:val="ortabalkbold"/>
    <w:rsid w:val="00290839"/>
    <w:pPr>
      <w:tabs>
        <w:tab w:val="center" w:pos="4536"/>
        <w:tab w:val="right" w:pos="9072"/>
      </w:tabs>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69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dc:creator>
  <cp:keywords/>
  <dc:description/>
  <cp:lastModifiedBy>Aysun</cp:lastModifiedBy>
  <cp:revision>4</cp:revision>
  <dcterms:created xsi:type="dcterms:W3CDTF">2018-01-08T15:15:00Z</dcterms:created>
  <dcterms:modified xsi:type="dcterms:W3CDTF">2018-01-08T15:26:00Z</dcterms:modified>
</cp:coreProperties>
</file>