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D7" w:rsidRPr="00152958" w:rsidRDefault="00AD46D7" w:rsidP="00592383">
      <w:pPr>
        <w:spacing w:after="0" w:line="240" w:lineRule="auto"/>
        <w:jc w:val="center"/>
        <w:rPr>
          <w:rFonts w:ascii="Times New Roman" w:hAnsi="Times New Roman" w:cs="Times New Roman"/>
          <w:b/>
          <w:sz w:val="24"/>
          <w:szCs w:val="24"/>
        </w:rPr>
      </w:pPr>
      <w:r w:rsidRPr="00152958">
        <w:rPr>
          <w:rFonts w:ascii="Times New Roman" w:hAnsi="Times New Roman" w:cs="Times New Roman"/>
          <w:b/>
          <w:sz w:val="24"/>
          <w:szCs w:val="24"/>
        </w:rPr>
        <w:t>ÇANKAYA ÜNİVERSİTESİ</w:t>
      </w:r>
    </w:p>
    <w:p w:rsidR="00AD46D7" w:rsidRDefault="00AD46D7" w:rsidP="00592383">
      <w:pPr>
        <w:spacing w:after="0" w:line="240" w:lineRule="auto"/>
        <w:jc w:val="center"/>
        <w:rPr>
          <w:rFonts w:ascii="Times New Roman" w:hAnsi="Times New Roman" w:cs="Times New Roman"/>
          <w:b/>
          <w:sz w:val="24"/>
          <w:szCs w:val="24"/>
        </w:rPr>
      </w:pPr>
      <w:r w:rsidRPr="00152958">
        <w:rPr>
          <w:rFonts w:ascii="Times New Roman" w:hAnsi="Times New Roman" w:cs="Times New Roman"/>
          <w:b/>
          <w:sz w:val="24"/>
          <w:szCs w:val="24"/>
        </w:rPr>
        <w:t>ARAŞTIRMA GELİŞTİRME UYGULAMA VE DANIŞMANLIK PROJELERİ VE TEKNOLOJİ TRANSFER OFİSİ UYGULAMA YÖNERGESİ</w:t>
      </w:r>
    </w:p>
    <w:p w:rsidR="00152958" w:rsidRPr="00152958" w:rsidRDefault="00152958" w:rsidP="00592383">
      <w:pPr>
        <w:spacing w:after="0" w:line="240" w:lineRule="auto"/>
        <w:jc w:val="center"/>
        <w:rPr>
          <w:rFonts w:ascii="Times New Roman" w:hAnsi="Times New Roman" w:cs="Times New Roman"/>
          <w:b/>
          <w:sz w:val="24"/>
          <w:szCs w:val="24"/>
        </w:rPr>
      </w:pPr>
    </w:p>
    <w:p w:rsidR="00AD46D7" w:rsidRPr="00152958" w:rsidRDefault="00AD46D7" w:rsidP="00592383">
      <w:pPr>
        <w:spacing w:after="0" w:line="240" w:lineRule="auto"/>
        <w:ind w:firstLine="360"/>
        <w:jc w:val="both"/>
        <w:rPr>
          <w:rFonts w:ascii="Times New Roman" w:hAnsi="Times New Roman" w:cs="Times New Roman"/>
          <w:b/>
          <w:sz w:val="24"/>
          <w:szCs w:val="24"/>
        </w:rPr>
      </w:pPr>
      <w:r w:rsidRPr="00152958">
        <w:rPr>
          <w:rFonts w:ascii="Times New Roman" w:hAnsi="Times New Roman" w:cs="Times New Roman"/>
          <w:b/>
          <w:sz w:val="24"/>
          <w:szCs w:val="24"/>
        </w:rPr>
        <w:t>Amaç</w:t>
      </w:r>
    </w:p>
    <w:p w:rsidR="00AD46D7" w:rsidRPr="00152958" w:rsidRDefault="00152958" w:rsidP="00592383">
      <w:pPr>
        <w:pStyle w:val="ListeParagraf"/>
        <w:spacing w:after="0" w:line="240" w:lineRule="auto"/>
        <w:ind w:left="0" w:firstLine="360"/>
        <w:jc w:val="both"/>
        <w:rPr>
          <w:rFonts w:ascii="Times New Roman" w:hAnsi="Times New Roman" w:cs="Times New Roman"/>
          <w:b/>
          <w:sz w:val="24"/>
          <w:szCs w:val="24"/>
        </w:rPr>
      </w:pPr>
      <w:r w:rsidRPr="00152958">
        <w:rPr>
          <w:rFonts w:ascii="Times New Roman" w:hAnsi="Times New Roman" w:cs="Times New Roman"/>
          <w:b/>
          <w:sz w:val="24"/>
          <w:szCs w:val="24"/>
        </w:rPr>
        <w:t xml:space="preserve">Madde </w:t>
      </w:r>
      <w:r w:rsidR="00AD46D7" w:rsidRPr="00152958">
        <w:rPr>
          <w:rFonts w:ascii="Times New Roman" w:hAnsi="Times New Roman" w:cs="Times New Roman"/>
          <w:b/>
          <w:sz w:val="24"/>
          <w:szCs w:val="24"/>
        </w:rPr>
        <w:t xml:space="preserve">1- </w:t>
      </w:r>
      <w:r w:rsidR="00AD46D7" w:rsidRPr="00152958">
        <w:rPr>
          <w:rFonts w:ascii="Times New Roman" w:hAnsi="Times New Roman" w:cs="Times New Roman"/>
          <w:sz w:val="24"/>
          <w:szCs w:val="24"/>
        </w:rPr>
        <w:t xml:space="preserve">Çankaya Üniversitesi Teknoloji Transfer Ofisi Uygulama ve Araştırma Merkezi’nin araştırma, uygulama ve danışmanlık projelerinin geliştirilmesi aşamalarında,  </w:t>
      </w:r>
    </w:p>
    <w:p w:rsidR="00AD46D7" w:rsidRPr="00592383" w:rsidRDefault="00592383" w:rsidP="0059238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00AD46D7" w:rsidRPr="00592383">
        <w:rPr>
          <w:rFonts w:ascii="Times New Roman" w:hAnsi="Times New Roman" w:cs="Times New Roman"/>
          <w:sz w:val="24"/>
          <w:szCs w:val="24"/>
        </w:rPr>
        <w:t>Proje ve danışmanlığın bir dış bilimsel kurum veya kuruluş tarafından oluşturulan hakem heyetince değerlendirme ve bütçelemesinin yapılmadığı durumlarda, TTO ofisine iletilmiş olan proje veya danışmanlık teklifinin değerlendirme sürecinin tanımlanması,</w:t>
      </w:r>
    </w:p>
    <w:p w:rsidR="00AD46D7" w:rsidRPr="00592383" w:rsidRDefault="00592383" w:rsidP="0059238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 </w:t>
      </w:r>
      <w:r w:rsidR="00AD46D7" w:rsidRPr="00592383">
        <w:rPr>
          <w:rFonts w:ascii="Times New Roman" w:hAnsi="Times New Roman" w:cs="Times New Roman"/>
          <w:sz w:val="24"/>
          <w:szCs w:val="24"/>
        </w:rPr>
        <w:t xml:space="preserve">Proje ve danışmanlığın bir dış bilimsel kurul veya kuruluş tarafından değerlendirilerek kabul edilen proje ve danışmanlıklarda, </w:t>
      </w:r>
    </w:p>
    <w:p w:rsidR="00AD46D7" w:rsidRDefault="00AD46D7" w:rsidP="00592383">
      <w:pPr>
        <w:pStyle w:val="ListeParagraf"/>
        <w:spacing w:after="0" w:line="240" w:lineRule="auto"/>
        <w:ind w:left="360"/>
        <w:jc w:val="both"/>
        <w:rPr>
          <w:rFonts w:ascii="Times New Roman" w:hAnsi="Times New Roman" w:cs="Times New Roman"/>
          <w:sz w:val="24"/>
          <w:szCs w:val="24"/>
        </w:rPr>
      </w:pPr>
      <w:r w:rsidRPr="00152958">
        <w:rPr>
          <w:rFonts w:ascii="Times New Roman" w:hAnsi="Times New Roman" w:cs="Times New Roman"/>
          <w:sz w:val="24"/>
          <w:szCs w:val="24"/>
        </w:rPr>
        <w:t>proje veya danışmanlık gelirinin ilgili personele ödenmesi ve alınacak Üniversite payının esaslarının belirlenmesidir.</w:t>
      </w:r>
    </w:p>
    <w:p w:rsidR="00152958" w:rsidRPr="00152958" w:rsidRDefault="00152958" w:rsidP="00592383">
      <w:pPr>
        <w:pStyle w:val="ListeParagraf"/>
        <w:spacing w:after="0" w:line="240" w:lineRule="auto"/>
        <w:ind w:left="360"/>
        <w:jc w:val="both"/>
        <w:rPr>
          <w:rFonts w:ascii="Times New Roman" w:hAnsi="Times New Roman" w:cs="Times New Roman"/>
          <w:sz w:val="24"/>
          <w:szCs w:val="24"/>
        </w:rPr>
      </w:pPr>
    </w:p>
    <w:p w:rsidR="00AD46D7" w:rsidRDefault="00152958" w:rsidP="00592383">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b/>
          <w:sz w:val="24"/>
          <w:szCs w:val="24"/>
        </w:rPr>
        <w:t>Madde</w:t>
      </w:r>
      <w:r w:rsidR="00AD46D7" w:rsidRPr="00152958">
        <w:rPr>
          <w:rFonts w:ascii="Times New Roman" w:hAnsi="Times New Roman" w:cs="Times New Roman"/>
          <w:sz w:val="24"/>
          <w:szCs w:val="24"/>
        </w:rPr>
        <w:t xml:space="preserve"> </w:t>
      </w:r>
      <w:r w:rsidR="00AD46D7" w:rsidRPr="00152958">
        <w:rPr>
          <w:rFonts w:ascii="Times New Roman" w:hAnsi="Times New Roman" w:cs="Times New Roman"/>
          <w:b/>
          <w:sz w:val="24"/>
          <w:szCs w:val="24"/>
        </w:rPr>
        <w:t>2-</w:t>
      </w:r>
      <w:r w:rsidR="00AD46D7" w:rsidRPr="00152958">
        <w:rPr>
          <w:rFonts w:ascii="Times New Roman" w:hAnsi="Times New Roman" w:cs="Times New Roman"/>
          <w:sz w:val="24"/>
          <w:szCs w:val="24"/>
        </w:rPr>
        <w:t xml:space="preserve"> Bu </w:t>
      </w:r>
      <w:r w:rsidR="00592383">
        <w:rPr>
          <w:rFonts w:ascii="Times New Roman" w:hAnsi="Times New Roman" w:cs="Times New Roman"/>
          <w:sz w:val="24"/>
          <w:szCs w:val="24"/>
        </w:rPr>
        <w:t>Y</w:t>
      </w:r>
      <w:r w:rsidR="00F71AC3">
        <w:rPr>
          <w:rFonts w:ascii="Times New Roman" w:hAnsi="Times New Roman" w:cs="Times New Roman"/>
          <w:sz w:val="24"/>
          <w:szCs w:val="24"/>
        </w:rPr>
        <w:t>önerge</w:t>
      </w:r>
      <w:r w:rsidR="00AD46D7" w:rsidRPr="00152958">
        <w:rPr>
          <w:rFonts w:ascii="Times New Roman" w:hAnsi="Times New Roman" w:cs="Times New Roman"/>
          <w:sz w:val="24"/>
          <w:szCs w:val="24"/>
        </w:rPr>
        <w:t>, Çankaya Üniversitesi’nin akademik ve idari personelini, lisans ve lisansüstü öğrencilerini ve dış paydaşları kapsar.</w:t>
      </w:r>
    </w:p>
    <w:p w:rsidR="00152958" w:rsidRPr="00152958" w:rsidRDefault="00152958" w:rsidP="00592383">
      <w:pPr>
        <w:spacing w:after="0" w:line="240" w:lineRule="auto"/>
        <w:jc w:val="both"/>
        <w:rPr>
          <w:rFonts w:ascii="Times New Roman" w:hAnsi="Times New Roman" w:cs="Times New Roman"/>
          <w:sz w:val="24"/>
          <w:szCs w:val="24"/>
        </w:rPr>
      </w:pPr>
    </w:p>
    <w:p w:rsidR="00AD46D7" w:rsidRPr="00152958" w:rsidRDefault="00AD46D7" w:rsidP="00592383">
      <w:pPr>
        <w:spacing w:after="0" w:line="240" w:lineRule="auto"/>
        <w:ind w:firstLine="360"/>
        <w:jc w:val="both"/>
        <w:rPr>
          <w:rFonts w:ascii="Times New Roman" w:hAnsi="Times New Roman" w:cs="Times New Roman"/>
          <w:b/>
          <w:sz w:val="24"/>
          <w:szCs w:val="24"/>
        </w:rPr>
      </w:pPr>
      <w:r w:rsidRPr="00152958">
        <w:rPr>
          <w:rFonts w:ascii="Times New Roman" w:hAnsi="Times New Roman" w:cs="Times New Roman"/>
          <w:b/>
          <w:sz w:val="24"/>
          <w:szCs w:val="24"/>
        </w:rPr>
        <w:t>Hukuki Dayanak</w:t>
      </w:r>
    </w:p>
    <w:p w:rsidR="00AD46D7" w:rsidRDefault="00152958" w:rsidP="00592383">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b/>
          <w:sz w:val="24"/>
          <w:szCs w:val="24"/>
        </w:rPr>
        <w:t>Madde</w:t>
      </w:r>
      <w:r w:rsidR="00AD46D7" w:rsidRPr="00152958">
        <w:rPr>
          <w:rFonts w:ascii="Times New Roman" w:hAnsi="Times New Roman" w:cs="Times New Roman"/>
          <w:b/>
          <w:sz w:val="24"/>
          <w:szCs w:val="24"/>
        </w:rPr>
        <w:t xml:space="preserve"> </w:t>
      </w:r>
      <w:r w:rsidRPr="00152958">
        <w:rPr>
          <w:rFonts w:ascii="Times New Roman" w:hAnsi="Times New Roman" w:cs="Times New Roman"/>
          <w:b/>
          <w:sz w:val="24"/>
          <w:szCs w:val="24"/>
        </w:rPr>
        <w:t>3</w:t>
      </w:r>
      <w:r w:rsidR="00AD46D7" w:rsidRPr="00152958">
        <w:rPr>
          <w:rFonts w:ascii="Times New Roman" w:hAnsi="Times New Roman" w:cs="Times New Roman"/>
          <w:b/>
          <w:sz w:val="24"/>
          <w:szCs w:val="24"/>
        </w:rPr>
        <w:t xml:space="preserve">- </w:t>
      </w:r>
      <w:r w:rsidR="00AD46D7" w:rsidRPr="00152958">
        <w:rPr>
          <w:rFonts w:ascii="Times New Roman" w:hAnsi="Times New Roman" w:cs="Times New Roman"/>
          <w:sz w:val="24"/>
          <w:szCs w:val="24"/>
        </w:rPr>
        <w:t>Çankaya Üniversitesi Teknoloji Transfer Ofisi Uygulama ve Araştırma Merkezi Yönetmeliği ve 10.04.2014 tarihli, 2014/12 sayılı Mütevelli Heyeti Kararı ile onaylı Çankaya Üniversitesi Fikri Haklar Yönergesi.</w:t>
      </w:r>
    </w:p>
    <w:p w:rsidR="00152958" w:rsidRPr="00152958" w:rsidRDefault="00152958" w:rsidP="00592383">
      <w:pPr>
        <w:spacing w:after="0" w:line="240" w:lineRule="auto"/>
        <w:jc w:val="both"/>
        <w:rPr>
          <w:rFonts w:ascii="Times New Roman" w:hAnsi="Times New Roman" w:cs="Times New Roman"/>
          <w:b/>
          <w:sz w:val="24"/>
          <w:szCs w:val="24"/>
        </w:rPr>
      </w:pPr>
    </w:p>
    <w:p w:rsidR="00AD46D7" w:rsidRPr="00152958" w:rsidRDefault="00AD46D7" w:rsidP="00592383">
      <w:pPr>
        <w:spacing w:after="0" w:line="240" w:lineRule="auto"/>
        <w:ind w:firstLine="360"/>
        <w:jc w:val="both"/>
        <w:rPr>
          <w:rFonts w:ascii="Times New Roman" w:hAnsi="Times New Roman" w:cs="Times New Roman"/>
          <w:b/>
          <w:sz w:val="24"/>
          <w:szCs w:val="24"/>
        </w:rPr>
      </w:pPr>
      <w:r w:rsidRPr="00152958">
        <w:rPr>
          <w:rFonts w:ascii="Times New Roman" w:hAnsi="Times New Roman" w:cs="Times New Roman"/>
          <w:b/>
          <w:sz w:val="24"/>
          <w:szCs w:val="24"/>
        </w:rPr>
        <w:t>Tanımlar</w:t>
      </w:r>
    </w:p>
    <w:p w:rsidR="00AD46D7" w:rsidRPr="00152958" w:rsidRDefault="00152958" w:rsidP="00592383">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b/>
          <w:sz w:val="24"/>
          <w:szCs w:val="24"/>
        </w:rPr>
        <w:t>Madde</w:t>
      </w:r>
      <w:r>
        <w:rPr>
          <w:rFonts w:ascii="Times New Roman" w:hAnsi="Times New Roman" w:cs="Times New Roman"/>
          <w:b/>
          <w:sz w:val="24"/>
          <w:szCs w:val="24"/>
        </w:rPr>
        <w:t xml:space="preserve"> 4</w:t>
      </w:r>
      <w:r w:rsidR="00AD46D7" w:rsidRPr="00152958">
        <w:rPr>
          <w:rFonts w:ascii="Times New Roman" w:hAnsi="Times New Roman" w:cs="Times New Roman"/>
          <w:sz w:val="24"/>
          <w:szCs w:val="24"/>
        </w:rPr>
        <w:t>- Bu Yönergede geçen kavramların tanımları aşağıda belirtilmiştir.</w:t>
      </w:r>
    </w:p>
    <w:p w:rsidR="00AD46D7" w:rsidRPr="00152958" w:rsidRDefault="00AD46D7" w:rsidP="00592383">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b/>
          <w:sz w:val="24"/>
          <w:szCs w:val="24"/>
        </w:rPr>
        <w:t>Üniversite</w:t>
      </w:r>
      <w:r w:rsidR="00152958">
        <w:rPr>
          <w:rFonts w:ascii="Times New Roman" w:hAnsi="Times New Roman" w:cs="Times New Roman"/>
          <w:b/>
          <w:sz w:val="24"/>
          <w:szCs w:val="24"/>
        </w:rPr>
        <w:tab/>
      </w:r>
      <w:r w:rsidR="00152958">
        <w:rPr>
          <w:rFonts w:ascii="Times New Roman" w:hAnsi="Times New Roman" w:cs="Times New Roman"/>
          <w:b/>
          <w:sz w:val="24"/>
          <w:szCs w:val="24"/>
        </w:rPr>
        <w:tab/>
      </w:r>
      <w:r w:rsidR="00152958">
        <w:rPr>
          <w:rFonts w:ascii="Times New Roman" w:hAnsi="Times New Roman" w:cs="Times New Roman"/>
          <w:b/>
          <w:sz w:val="24"/>
          <w:szCs w:val="24"/>
        </w:rPr>
        <w:tab/>
      </w:r>
      <w:r w:rsidR="00592383">
        <w:rPr>
          <w:rFonts w:ascii="Times New Roman" w:hAnsi="Times New Roman" w:cs="Times New Roman"/>
          <w:b/>
          <w:sz w:val="24"/>
          <w:szCs w:val="24"/>
        </w:rPr>
        <w:tab/>
      </w:r>
      <w:r w:rsidRPr="00152958">
        <w:rPr>
          <w:rFonts w:ascii="Times New Roman" w:hAnsi="Times New Roman" w:cs="Times New Roman"/>
          <w:b/>
          <w:sz w:val="24"/>
          <w:szCs w:val="24"/>
        </w:rPr>
        <w:t>:</w:t>
      </w:r>
      <w:r w:rsidRPr="00152958">
        <w:rPr>
          <w:rFonts w:ascii="Times New Roman" w:hAnsi="Times New Roman" w:cs="Times New Roman"/>
          <w:sz w:val="24"/>
          <w:szCs w:val="24"/>
        </w:rPr>
        <w:t xml:space="preserve"> Çankaya Üniversitesi</w:t>
      </w:r>
      <w:r w:rsidR="00592383">
        <w:rPr>
          <w:rFonts w:ascii="Times New Roman" w:hAnsi="Times New Roman" w:cs="Times New Roman"/>
          <w:sz w:val="24"/>
          <w:szCs w:val="24"/>
        </w:rPr>
        <w:t>,</w:t>
      </w:r>
    </w:p>
    <w:p w:rsidR="00AD46D7" w:rsidRPr="00152958" w:rsidRDefault="00AD46D7" w:rsidP="00592383">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b/>
          <w:sz w:val="24"/>
          <w:szCs w:val="24"/>
        </w:rPr>
        <w:t>Rektör</w:t>
      </w:r>
      <w:r w:rsidR="00152958">
        <w:rPr>
          <w:rFonts w:ascii="Times New Roman" w:hAnsi="Times New Roman" w:cs="Times New Roman"/>
          <w:b/>
          <w:sz w:val="24"/>
          <w:szCs w:val="24"/>
        </w:rPr>
        <w:tab/>
      </w:r>
      <w:r w:rsidR="00152958">
        <w:rPr>
          <w:rFonts w:ascii="Times New Roman" w:hAnsi="Times New Roman" w:cs="Times New Roman"/>
          <w:b/>
          <w:sz w:val="24"/>
          <w:szCs w:val="24"/>
        </w:rPr>
        <w:tab/>
      </w:r>
      <w:r w:rsidR="00152958">
        <w:rPr>
          <w:rFonts w:ascii="Times New Roman" w:hAnsi="Times New Roman" w:cs="Times New Roman"/>
          <w:b/>
          <w:sz w:val="24"/>
          <w:szCs w:val="24"/>
        </w:rPr>
        <w:tab/>
      </w:r>
      <w:r w:rsidR="00592383">
        <w:rPr>
          <w:rFonts w:ascii="Times New Roman" w:hAnsi="Times New Roman" w:cs="Times New Roman"/>
          <w:b/>
          <w:sz w:val="24"/>
          <w:szCs w:val="24"/>
        </w:rPr>
        <w:tab/>
      </w:r>
      <w:r w:rsidRPr="00152958">
        <w:rPr>
          <w:rFonts w:ascii="Times New Roman" w:hAnsi="Times New Roman" w:cs="Times New Roman"/>
          <w:b/>
          <w:sz w:val="24"/>
          <w:szCs w:val="24"/>
        </w:rPr>
        <w:t>:</w:t>
      </w:r>
      <w:r w:rsidRPr="00152958">
        <w:rPr>
          <w:rFonts w:ascii="Times New Roman" w:hAnsi="Times New Roman" w:cs="Times New Roman"/>
          <w:sz w:val="24"/>
          <w:szCs w:val="24"/>
        </w:rPr>
        <w:t xml:space="preserve"> Çankaya Üniversitesi Rektörü</w:t>
      </w:r>
      <w:r w:rsidR="00592383">
        <w:rPr>
          <w:rFonts w:ascii="Times New Roman" w:hAnsi="Times New Roman" w:cs="Times New Roman"/>
          <w:sz w:val="24"/>
          <w:szCs w:val="24"/>
        </w:rPr>
        <w:t>,</w:t>
      </w:r>
    </w:p>
    <w:p w:rsidR="00AD46D7" w:rsidRPr="00152958" w:rsidRDefault="00AD46D7" w:rsidP="00592383">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b/>
          <w:sz w:val="24"/>
          <w:szCs w:val="24"/>
        </w:rPr>
        <w:t>TTO</w:t>
      </w:r>
      <w:r w:rsidR="00152958">
        <w:rPr>
          <w:rFonts w:ascii="Times New Roman" w:hAnsi="Times New Roman" w:cs="Times New Roman"/>
          <w:b/>
          <w:sz w:val="24"/>
          <w:szCs w:val="24"/>
        </w:rPr>
        <w:tab/>
      </w:r>
      <w:r w:rsidR="00152958">
        <w:rPr>
          <w:rFonts w:ascii="Times New Roman" w:hAnsi="Times New Roman" w:cs="Times New Roman"/>
          <w:b/>
          <w:sz w:val="24"/>
          <w:szCs w:val="24"/>
        </w:rPr>
        <w:tab/>
      </w:r>
      <w:r w:rsidR="00152958">
        <w:rPr>
          <w:rFonts w:ascii="Times New Roman" w:hAnsi="Times New Roman" w:cs="Times New Roman"/>
          <w:b/>
          <w:sz w:val="24"/>
          <w:szCs w:val="24"/>
        </w:rPr>
        <w:tab/>
      </w:r>
      <w:r w:rsidR="00592383">
        <w:rPr>
          <w:rFonts w:ascii="Times New Roman" w:hAnsi="Times New Roman" w:cs="Times New Roman"/>
          <w:b/>
          <w:sz w:val="24"/>
          <w:szCs w:val="24"/>
        </w:rPr>
        <w:tab/>
      </w:r>
      <w:r w:rsidRPr="00152958">
        <w:rPr>
          <w:rFonts w:ascii="Times New Roman" w:hAnsi="Times New Roman" w:cs="Times New Roman"/>
          <w:b/>
          <w:sz w:val="24"/>
          <w:szCs w:val="24"/>
        </w:rPr>
        <w:t>:</w:t>
      </w:r>
      <w:r w:rsidRPr="00152958">
        <w:rPr>
          <w:rFonts w:ascii="Times New Roman" w:hAnsi="Times New Roman" w:cs="Times New Roman"/>
          <w:sz w:val="24"/>
          <w:szCs w:val="24"/>
        </w:rPr>
        <w:t xml:space="preserve"> Çankaya Üniversitesi Teknoloji Transfer Ofisi</w:t>
      </w:r>
      <w:r w:rsidR="00592383">
        <w:rPr>
          <w:rFonts w:ascii="Times New Roman" w:hAnsi="Times New Roman" w:cs="Times New Roman"/>
          <w:sz w:val="24"/>
          <w:szCs w:val="24"/>
        </w:rPr>
        <w:t>,</w:t>
      </w:r>
    </w:p>
    <w:p w:rsidR="00AD46D7" w:rsidRPr="00152958" w:rsidRDefault="00AD46D7" w:rsidP="00592383">
      <w:pPr>
        <w:spacing w:after="0" w:line="240" w:lineRule="auto"/>
        <w:ind w:left="3544" w:hanging="3184"/>
        <w:jc w:val="both"/>
        <w:rPr>
          <w:rFonts w:ascii="Times New Roman" w:hAnsi="Times New Roman" w:cs="Times New Roman"/>
          <w:sz w:val="24"/>
          <w:szCs w:val="24"/>
        </w:rPr>
      </w:pPr>
      <w:r w:rsidRPr="00152958">
        <w:rPr>
          <w:rFonts w:ascii="Times New Roman" w:hAnsi="Times New Roman" w:cs="Times New Roman"/>
          <w:b/>
          <w:sz w:val="24"/>
          <w:szCs w:val="24"/>
        </w:rPr>
        <w:t>Proje Yürütücüsü</w:t>
      </w:r>
      <w:r w:rsidR="00152958">
        <w:rPr>
          <w:rFonts w:ascii="Times New Roman" w:hAnsi="Times New Roman" w:cs="Times New Roman"/>
          <w:b/>
          <w:sz w:val="24"/>
          <w:szCs w:val="24"/>
        </w:rPr>
        <w:tab/>
      </w:r>
      <w:r w:rsidR="00152958" w:rsidRPr="00152958">
        <w:rPr>
          <w:rFonts w:ascii="Times New Roman" w:hAnsi="Times New Roman" w:cs="Times New Roman"/>
          <w:b/>
          <w:sz w:val="24"/>
          <w:szCs w:val="24"/>
        </w:rPr>
        <w:t>:</w:t>
      </w:r>
      <w:r w:rsidR="00592383">
        <w:rPr>
          <w:rFonts w:ascii="Times New Roman" w:hAnsi="Times New Roman" w:cs="Times New Roman"/>
          <w:b/>
          <w:sz w:val="24"/>
          <w:szCs w:val="24"/>
        </w:rPr>
        <w:t xml:space="preserve"> </w:t>
      </w:r>
      <w:r w:rsidRPr="00152958">
        <w:rPr>
          <w:rFonts w:ascii="Times New Roman" w:hAnsi="Times New Roman" w:cs="Times New Roman"/>
          <w:sz w:val="24"/>
          <w:szCs w:val="24"/>
        </w:rPr>
        <w:t>Projeyi teklif eden, hazırlanmasından, yürütülmesinden, bilimsel teknik, idari, mali ve hukuki işlemlerden sorumlu üniversite öğretim elemanı</w:t>
      </w:r>
      <w:r w:rsidR="00592383">
        <w:rPr>
          <w:rFonts w:ascii="Times New Roman" w:hAnsi="Times New Roman" w:cs="Times New Roman"/>
          <w:sz w:val="24"/>
          <w:szCs w:val="24"/>
        </w:rPr>
        <w:t>,</w:t>
      </w:r>
    </w:p>
    <w:p w:rsidR="00AD46D7" w:rsidRPr="00152958" w:rsidRDefault="00AD46D7" w:rsidP="00592383">
      <w:pPr>
        <w:spacing w:after="0" w:line="240" w:lineRule="auto"/>
        <w:ind w:left="3544" w:hanging="3184"/>
        <w:jc w:val="both"/>
        <w:rPr>
          <w:rFonts w:ascii="Times New Roman" w:hAnsi="Times New Roman" w:cs="Times New Roman"/>
          <w:sz w:val="24"/>
          <w:szCs w:val="24"/>
        </w:rPr>
      </w:pPr>
      <w:r w:rsidRPr="00152958">
        <w:rPr>
          <w:rFonts w:ascii="Times New Roman" w:hAnsi="Times New Roman" w:cs="Times New Roman"/>
          <w:b/>
          <w:sz w:val="24"/>
          <w:szCs w:val="24"/>
        </w:rPr>
        <w:t>Sanayi Sözleşmeli Projeler</w:t>
      </w:r>
      <w:r w:rsidR="00152958">
        <w:rPr>
          <w:rFonts w:ascii="Times New Roman" w:hAnsi="Times New Roman" w:cs="Times New Roman"/>
          <w:b/>
          <w:sz w:val="24"/>
          <w:szCs w:val="24"/>
        </w:rPr>
        <w:tab/>
      </w:r>
      <w:r w:rsidRPr="00152958">
        <w:rPr>
          <w:rFonts w:ascii="Times New Roman" w:hAnsi="Times New Roman" w:cs="Times New Roman"/>
          <w:b/>
          <w:sz w:val="24"/>
          <w:szCs w:val="24"/>
        </w:rPr>
        <w:t xml:space="preserve">: </w:t>
      </w:r>
      <w:r w:rsidRPr="00152958">
        <w:rPr>
          <w:rFonts w:ascii="Times New Roman" w:hAnsi="Times New Roman" w:cs="Times New Roman"/>
          <w:sz w:val="24"/>
          <w:szCs w:val="24"/>
        </w:rPr>
        <w:t>Ulusal ve yabancı sanayi ile diğer özel sektör kuruluşları tarafından fonlanarak desteklenen sözleşmeli araştırma projelerini,</w:t>
      </w:r>
    </w:p>
    <w:p w:rsidR="00AD46D7" w:rsidRPr="00152958" w:rsidRDefault="00AD46D7" w:rsidP="00592383">
      <w:pPr>
        <w:spacing w:after="0" w:line="240" w:lineRule="auto"/>
        <w:ind w:left="3544" w:hanging="3184"/>
        <w:jc w:val="both"/>
        <w:rPr>
          <w:rFonts w:ascii="Times New Roman" w:hAnsi="Times New Roman" w:cs="Times New Roman"/>
          <w:sz w:val="24"/>
          <w:szCs w:val="24"/>
        </w:rPr>
      </w:pPr>
      <w:r w:rsidRPr="00152958">
        <w:rPr>
          <w:rFonts w:ascii="Times New Roman" w:hAnsi="Times New Roman" w:cs="Times New Roman"/>
          <w:b/>
          <w:sz w:val="24"/>
          <w:szCs w:val="24"/>
        </w:rPr>
        <w:t>Ulusal Projeler</w:t>
      </w:r>
      <w:r w:rsidR="00152958">
        <w:rPr>
          <w:rFonts w:ascii="Times New Roman" w:hAnsi="Times New Roman" w:cs="Times New Roman"/>
          <w:b/>
          <w:sz w:val="24"/>
          <w:szCs w:val="24"/>
        </w:rPr>
        <w:tab/>
      </w:r>
      <w:r w:rsidR="00592383">
        <w:rPr>
          <w:rFonts w:ascii="Times New Roman" w:hAnsi="Times New Roman" w:cs="Times New Roman"/>
          <w:b/>
          <w:sz w:val="24"/>
          <w:szCs w:val="24"/>
        </w:rPr>
        <w:tab/>
      </w:r>
      <w:r w:rsidRPr="00152958">
        <w:rPr>
          <w:rFonts w:ascii="Times New Roman" w:hAnsi="Times New Roman" w:cs="Times New Roman"/>
          <w:b/>
          <w:sz w:val="24"/>
          <w:szCs w:val="24"/>
        </w:rPr>
        <w:t>:</w:t>
      </w:r>
      <w:r w:rsidRPr="00152958">
        <w:rPr>
          <w:rFonts w:ascii="Times New Roman" w:hAnsi="Times New Roman" w:cs="Times New Roman"/>
          <w:sz w:val="24"/>
          <w:szCs w:val="24"/>
        </w:rPr>
        <w:t xml:space="preserve"> Kalkınma Bakanlığı, Türkiye Bilimsel ve Teknolojik Araştırma Kurumu (TÜBİTAK), Sanayi Tezleri (SAN-TEZ), Türkiye iş Kurumu (İŞKUR), Küçük ve Orta Ölçekli Sanayiyi Geliştirme ve Destekleme İdaresi (KOSGEB), Türkiye Teknoloji Geliştirme Vakfı (TTGV), Savunma Sanayi Müsteşarlığı, Kırsal Kalkınma Yatırımlarının Desteklenmesi Programı (KKYDP) Kalkınma Ajansları ve Belediyeler tarafından desteklenen projeler ile Bakanlıklar tarafından desteklenen projeleri, Farabi v</w:t>
      </w:r>
      <w:r w:rsidR="00592383">
        <w:rPr>
          <w:rFonts w:ascii="Times New Roman" w:hAnsi="Times New Roman" w:cs="Times New Roman"/>
          <w:sz w:val="24"/>
          <w:szCs w:val="24"/>
        </w:rPr>
        <w:t>.</w:t>
      </w:r>
      <w:r w:rsidRPr="00152958">
        <w:rPr>
          <w:rFonts w:ascii="Times New Roman" w:hAnsi="Times New Roman" w:cs="Times New Roman"/>
          <w:sz w:val="24"/>
          <w:szCs w:val="24"/>
        </w:rPr>
        <w:t>b. ulusal kaynaklı projeleri v</w:t>
      </w:r>
      <w:r w:rsidR="00592383">
        <w:rPr>
          <w:rFonts w:ascii="Times New Roman" w:hAnsi="Times New Roman" w:cs="Times New Roman"/>
          <w:sz w:val="24"/>
          <w:szCs w:val="24"/>
        </w:rPr>
        <w:t>.</w:t>
      </w:r>
      <w:r w:rsidRPr="00152958">
        <w:rPr>
          <w:rFonts w:ascii="Times New Roman" w:hAnsi="Times New Roman" w:cs="Times New Roman"/>
          <w:sz w:val="24"/>
          <w:szCs w:val="24"/>
        </w:rPr>
        <w:t>b.,</w:t>
      </w:r>
    </w:p>
    <w:p w:rsidR="00AD46D7" w:rsidRDefault="00AD46D7" w:rsidP="00592383">
      <w:pPr>
        <w:spacing w:after="0" w:line="240" w:lineRule="auto"/>
        <w:ind w:left="3544" w:hanging="3184"/>
        <w:jc w:val="both"/>
        <w:rPr>
          <w:rFonts w:ascii="Times New Roman" w:hAnsi="Times New Roman" w:cs="Times New Roman"/>
          <w:sz w:val="24"/>
          <w:szCs w:val="24"/>
        </w:rPr>
      </w:pPr>
      <w:r w:rsidRPr="00152958">
        <w:rPr>
          <w:rFonts w:ascii="Times New Roman" w:hAnsi="Times New Roman" w:cs="Times New Roman"/>
          <w:b/>
          <w:sz w:val="24"/>
          <w:szCs w:val="24"/>
        </w:rPr>
        <w:t>Uluslararası Projeler</w:t>
      </w:r>
      <w:r w:rsidR="00152958">
        <w:rPr>
          <w:rFonts w:ascii="Times New Roman" w:hAnsi="Times New Roman" w:cs="Times New Roman"/>
          <w:b/>
          <w:sz w:val="24"/>
          <w:szCs w:val="24"/>
        </w:rPr>
        <w:tab/>
      </w:r>
      <w:r w:rsidRPr="00152958">
        <w:rPr>
          <w:rFonts w:ascii="Times New Roman" w:hAnsi="Times New Roman" w:cs="Times New Roman"/>
          <w:b/>
          <w:sz w:val="24"/>
          <w:szCs w:val="24"/>
        </w:rPr>
        <w:t xml:space="preserve">: </w:t>
      </w:r>
      <w:r w:rsidRPr="00152958">
        <w:rPr>
          <w:rFonts w:ascii="Times New Roman" w:hAnsi="Times New Roman" w:cs="Times New Roman"/>
          <w:sz w:val="24"/>
          <w:szCs w:val="24"/>
        </w:rPr>
        <w:t xml:space="preserve">Hayat Boyu öğrenme dâhil AB Fonlarından desteklenen tüm projeler ile Avrupa Araştırma Koordinasyon Ajansı (EUREKA), Bilimsel ve Teknik Araştırma Alanında Avrupa İş Birliği (COST), Uluslararası Genetik Mühendisliği ve Biyoteknoloji </w:t>
      </w:r>
      <w:r w:rsidRPr="00152958">
        <w:rPr>
          <w:rFonts w:ascii="Times New Roman" w:hAnsi="Times New Roman" w:cs="Times New Roman"/>
          <w:sz w:val="24"/>
          <w:szCs w:val="24"/>
        </w:rPr>
        <w:lastRenderedPageBreak/>
        <w:t>Araştırma Merkezi (ICGEB), Ulusal Bilim Kurumu (NSF), Ekonomik İş Birliği ve Kalkınma Örgütü (OECD), Gıda ve Tarım Örgütü (FAO), Ulusal Sağlık Kurumu (NIH), EUROSTAR, Dünya Sağlık Örgütü (WHO) vb. dış kaynaklı uluslararası projeleri, NATO Bilim Dairesi, ikili veya çok taraflı bilimsel işbirliği anlaşmalarının mevcut olduğu düzenlemeleri ifade etmektedir.</w:t>
      </w:r>
    </w:p>
    <w:p w:rsidR="00152958" w:rsidRPr="00152958" w:rsidRDefault="00152958" w:rsidP="00592383">
      <w:pPr>
        <w:spacing w:after="0" w:line="240" w:lineRule="auto"/>
        <w:ind w:left="2832" w:hanging="2832"/>
        <w:jc w:val="both"/>
        <w:rPr>
          <w:rFonts w:ascii="Times New Roman" w:hAnsi="Times New Roman" w:cs="Times New Roman"/>
          <w:sz w:val="24"/>
          <w:szCs w:val="24"/>
        </w:rPr>
      </w:pPr>
    </w:p>
    <w:p w:rsidR="00AD46D7" w:rsidRPr="00152958" w:rsidRDefault="00AD46D7" w:rsidP="005848D7">
      <w:pPr>
        <w:spacing w:after="0" w:line="240" w:lineRule="auto"/>
        <w:ind w:firstLine="360"/>
        <w:jc w:val="both"/>
        <w:rPr>
          <w:rFonts w:ascii="Times New Roman" w:hAnsi="Times New Roman" w:cs="Times New Roman"/>
          <w:b/>
          <w:sz w:val="24"/>
          <w:szCs w:val="24"/>
        </w:rPr>
      </w:pPr>
      <w:r w:rsidRPr="00152958">
        <w:rPr>
          <w:rFonts w:ascii="Times New Roman" w:hAnsi="Times New Roman" w:cs="Times New Roman"/>
          <w:b/>
          <w:sz w:val="24"/>
          <w:szCs w:val="24"/>
        </w:rPr>
        <w:t xml:space="preserve">Proje ve Danışmanlık Tekliflerinin Değerlendirilmesi </w:t>
      </w:r>
    </w:p>
    <w:p w:rsidR="00AD46D7" w:rsidRPr="00152958" w:rsidRDefault="00152958" w:rsidP="005848D7">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b/>
          <w:sz w:val="24"/>
          <w:szCs w:val="24"/>
        </w:rPr>
        <w:t>Madde</w:t>
      </w:r>
      <w:r w:rsidR="00AD46D7" w:rsidRPr="00152958">
        <w:rPr>
          <w:rFonts w:ascii="Times New Roman" w:hAnsi="Times New Roman" w:cs="Times New Roman"/>
          <w:sz w:val="24"/>
          <w:szCs w:val="24"/>
        </w:rPr>
        <w:t xml:space="preserve"> </w:t>
      </w:r>
      <w:r w:rsidR="00AD46D7" w:rsidRPr="00152958">
        <w:rPr>
          <w:rFonts w:ascii="Times New Roman" w:hAnsi="Times New Roman" w:cs="Times New Roman"/>
          <w:b/>
          <w:sz w:val="24"/>
          <w:szCs w:val="24"/>
        </w:rPr>
        <w:t>5-</w:t>
      </w:r>
      <w:r w:rsidR="00AD46D7" w:rsidRPr="00152958">
        <w:rPr>
          <w:rFonts w:ascii="Times New Roman" w:hAnsi="Times New Roman" w:cs="Times New Roman"/>
          <w:sz w:val="24"/>
          <w:szCs w:val="24"/>
        </w:rPr>
        <w:t xml:space="preserve"> </w:t>
      </w:r>
    </w:p>
    <w:p w:rsidR="00AD46D7" w:rsidRDefault="005848D7" w:rsidP="005848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001C571C">
        <w:rPr>
          <w:rFonts w:ascii="Times New Roman" w:hAnsi="Times New Roman" w:cs="Times New Roman"/>
          <w:sz w:val="24"/>
          <w:szCs w:val="24"/>
        </w:rPr>
        <w:t xml:space="preserve"> </w:t>
      </w:r>
      <w:r w:rsidR="00AD46D7" w:rsidRPr="005848D7">
        <w:rPr>
          <w:rFonts w:ascii="Times New Roman" w:hAnsi="Times New Roman" w:cs="Times New Roman"/>
          <w:sz w:val="24"/>
          <w:szCs w:val="24"/>
        </w:rPr>
        <w:t>Projelerin bir dış bilimsel kurum veya kuruluş tarafından hakem heyetince değerlendirme ve bütçelemesinin yapılmadığı ancak projeyi Çankaya Üniversitesi’ne getiren ve projenin yürütücüsünün belli olduğu durumlarda; proje yürütücüsü veya projeyi getiren öğretim elemanı,  bağlı olduğu bölüm başkanlığına,  ilgili dekanlığına iletilmek üzere dilekçe ekinde proje bilgilerini ulaştırır. Konu ile ilgili Fakülte Yönetim Kurulu kararının TTO’ya ulaşmasıyla, Rektörlük ve Mütevelli Heyet Başkanlığı’nın onayı alınarak değerlendirme süreci tamamlanır.</w:t>
      </w:r>
    </w:p>
    <w:p w:rsidR="00AD46D7" w:rsidRPr="00152958" w:rsidRDefault="005848D7" w:rsidP="005848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w:t>
      </w:r>
      <w:r w:rsidR="001C571C">
        <w:rPr>
          <w:rFonts w:ascii="Times New Roman" w:hAnsi="Times New Roman" w:cs="Times New Roman"/>
          <w:sz w:val="24"/>
          <w:szCs w:val="24"/>
        </w:rPr>
        <w:t xml:space="preserve"> </w:t>
      </w:r>
      <w:r w:rsidR="00AD46D7" w:rsidRPr="00152958">
        <w:rPr>
          <w:rFonts w:ascii="Times New Roman" w:hAnsi="Times New Roman" w:cs="Times New Roman"/>
          <w:sz w:val="24"/>
          <w:szCs w:val="24"/>
        </w:rPr>
        <w:t xml:space="preserve">Çankaya Üniversitesi’ne proje veya danışmanlık hizmeti almak üzere Üniversite dışından yapılan başvurularda; proje yürütücüsü ve görev alacak elemanların belirlenmesi Rektörlükçe kararlaştırılır. Ancak Rektörlüğün gerekli görmesi halinde,  bir değerlendirme komisyonu da kurulabilir. Bu komisyon;  Rektör ya da yerine görevlendireceği ilgili Rektör yardımcısı, fakülte dekanı, TTO Müdürü ve bir öğretim üyesinden oluşur. </w:t>
      </w:r>
    </w:p>
    <w:p w:rsidR="00AD46D7" w:rsidRPr="00152958" w:rsidRDefault="00AD46D7" w:rsidP="005848D7">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sz w:val="24"/>
          <w:szCs w:val="24"/>
        </w:rPr>
        <w:t>Çankaya Üniversitesi’nin başka kuruluşlar veya üniversitelere ait projelerde projenin sahipleri tarafından proje ortağı olarak tanımlanması, görevin Üniversite hedeflerine uygunluğu, Üniversite pay oranı, projede yer alacak kişilerin belirlenmesi ve görevlendirilmesi ile pay dağıtımları ve ilgili konular Rektör ve Mütevelli Heyeti’nin onayıyla karara bağlanır.</w:t>
      </w:r>
    </w:p>
    <w:p w:rsidR="00AD46D7" w:rsidRPr="005848D7" w:rsidRDefault="001C571C" w:rsidP="001C571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 </w:t>
      </w:r>
      <w:r w:rsidR="00AD46D7" w:rsidRPr="005848D7">
        <w:rPr>
          <w:rFonts w:ascii="Times New Roman" w:hAnsi="Times New Roman" w:cs="Times New Roman"/>
          <w:sz w:val="24"/>
          <w:szCs w:val="24"/>
        </w:rPr>
        <w:t>Bir dış bilimsel kurum veya kuruluş tarafından değerlendirilerek kabul edilen proje ve danışmanlıklarda süreç, Rektörlük onayı ile yapılmış başvuruda ve proje başvuru dosyasının kabul edildiği nihai içeriğinde belirtildiği şekilde yürütülür.</w:t>
      </w:r>
    </w:p>
    <w:p w:rsidR="00152958" w:rsidRPr="00152958" w:rsidRDefault="00152958" w:rsidP="00592383">
      <w:pPr>
        <w:pStyle w:val="ListeParagraf"/>
        <w:spacing w:after="0" w:line="240" w:lineRule="auto"/>
        <w:ind w:left="360"/>
        <w:jc w:val="both"/>
        <w:rPr>
          <w:rFonts w:ascii="Times New Roman" w:hAnsi="Times New Roman" w:cs="Times New Roman"/>
          <w:sz w:val="24"/>
          <w:szCs w:val="24"/>
        </w:rPr>
      </w:pPr>
    </w:p>
    <w:p w:rsidR="001674B7" w:rsidRDefault="00AD46D7" w:rsidP="001C571C">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sz w:val="24"/>
          <w:szCs w:val="24"/>
        </w:rPr>
        <w:t>Danışmanlık</w:t>
      </w:r>
    </w:p>
    <w:p w:rsidR="00AD46D7" w:rsidRDefault="00AD46D7" w:rsidP="001C571C">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sz w:val="24"/>
          <w:szCs w:val="24"/>
        </w:rPr>
        <w:t xml:space="preserve">Öğretim elemanlarının, danışman olarak görevlendirilmesi süreci yukarıda belirtildiği şekilde yapılır. Azami haftalık danışmanlık süresi Rektörlük onayı ile belirlenen süreyi aşamaz. </w:t>
      </w:r>
    </w:p>
    <w:p w:rsidR="001674B7" w:rsidRPr="00152958" w:rsidRDefault="001674B7" w:rsidP="00592383">
      <w:pPr>
        <w:spacing w:after="0" w:line="240" w:lineRule="auto"/>
        <w:jc w:val="both"/>
        <w:rPr>
          <w:rFonts w:ascii="Times New Roman" w:hAnsi="Times New Roman" w:cs="Times New Roman"/>
          <w:sz w:val="24"/>
          <w:szCs w:val="24"/>
        </w:rPr>
      </w:pPr>
    </w:p>
    <w:p w:rsidR="00AD46D7" w:rsidRDefault="00AD46D7" w:rsidP="001C571C">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sz w:val="24"/>
          <w:szCs w:val="24"/>
        </w:rPr>
        <w:t>Değerlendirmenin olumsuz sonuçlanması halinde, şartlar değişmeden aynı proje veya danışmanlık teklifi için yeni değerlendirme başvurusu kabul edilmez.</w:t>
      </w:r>
    </w:p>
    <w:p w:rsidR="00152958" w:rsidRPr="00152958" w:rsidRDefault="00152958" w:rsidP="00592383">
      <w:pPr>
        <w:spacing w:after="0" w:line="240" w:lineRule="auto"/>
        <w:jc w:val="both"/>
        <w:rPr>
          <w:rFonts w:ascii="Times New Roman" w:hAnsi="Times New Roman" w:cs="Times New Roman"/>
          <w:sz w:val="24"/>
          <w:szCs w:val="24"/>
        </w:rPr>
      </w:pPr>
    </w:p>
    <w:p w:rsidR="00AD46D7" w:rsidRPr="00152958" w:rsidRDefault="00AD46D7" w:rsidP="001C571C">
      <w:pPr>
        <w:spacing w:after="0" w:line="240" w:lineRule="auto"/>
        <w:ind w:firstLine="360"/>
        <w:jc w:val="both"/>
        <w:rPr>
          <w:rFonts w:ascii="Times New Roman" w:hAnsi="Times New Roman" w:cs="Times New Roman"/>
          <w:b/>
          <w:sz w:val="24"/>
          <w:szCs w:val="24"/>
        </w:rPr>
      </w:pPr>
      <w:r w:rsidRPr="00152958">
        <w:rPr>
          <w:rFonts w:ascii="Times New Roman" w:hAnsi="Times New Roman" w:cs="Times New Roman"/>
          <w:b/>
          <w:sz w:val="24"/>
          <w:szCs w:val="24"/>
        </w:rPr>
        <w:t>Proje Bütçesi</w:t>
      </w:r>
    </w:p>
    <w:p w:rsidR="00AD46D7" w:rsidRDefault="00152958" w:rsidP="001C571C">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b/>
          <w:sz w:val="24"/>
          <w:szCs w:val="24"/>
        </w:rPr>
        <w:t>Madde</w:t>
      </w:r>
      <w:r w:rsidR="00AD46D7" w:rsidRPr="00152958">
        <w:rPr>
          <w:rFonts w:ascii="Times New Roman" w:hAnsi="Times New Roman" w:cs="Times New Roman"/>
          <w:sz w:val="24"/>
          <w:szCs w:val="24"/>
        </w:rPr>
        <w:t xml:space="preserve"> </w:t>
      </w:r>
      <w:r w:rsidR="00AD46D7" w:rsidRPr="00152958">
        <w:rPr>
          <w:rFonts w:ascii="Times New Roman" w:hAnsi="Times New Roman" w:cs="Times New Roman"/>
          <w:b/>
          <w:sz w:val="24"/>
          <w:szCs w:val="24"/>
        </w:rPr>
        <w:t>6-</w:t>
      </w:r>
      <w:r w:rsidR="00AD46D7" w:rsidRPr="00152958">
        <w:rPr>
          <w:rFonts w:ascii="Times New Roman" w:hAnsi="Times New Roman" w:cs="Times New Roman"/>
          <w:sz w:val="24"/>
          <w:szCs w:val="24"/>
        </w:rPr>
        <w:t xml:space="preserve"> Projelerde, proje yürütücüsü,  projede doğrudan görev alacak personel ve alacakları ücretler, varsa proje harcamalarını içeren bütçeyi hazırlar ve Üniversite yönetiminin onayına sunar. Onayı takiben proje süreci başlar.  </w:t>
      </w:r>
    </w:p>
    <w:p w:rsidR="001674B7" w:rsidRDefault="001674B7" w:rsidP="00592383">
      <w:pPr>
        <w:spacing w:after="0" w:line="240" w:lineRule="auto"/>
        <w:jc w:val="both"/>
        <w:rPr>
          <w:rFonts w:ascii="Times New Roman" w:hAnsi="Times New Roman" w:cs="Times New Roman"/>
          <w:b/>
          <w:sz w:val="24"/>
          <w:szCs w:val="24"/>
        </w:rPr>
      </w:pPr>
    </w:p>
    <w:p w:rsidR="00AD46D7" w:rsidRPr="00152958" w:rsidRDefault="00AD46D7" w:rsidP="001C571C">
      <w:pPr>
        <w:spacing w:after="0" w:line="240" w:lineRule="auto"/>
        <w:ind w:firstLine="360"/>
        <w:jc w:val="both"/>
        <w:rPr>
          <w:rFonts w:ascii="Times New Roman" w:hAnsi="Times New Roman" w:cs="Times New Roman"/>
          <w:b/>
          <w:sz w:val="24"/>
          <w:szCs w:val="24"/>
        </w:rPr>
      </w:pPr>
      <w:r w:rsidRPr="00152958">
        <w:rPr>
          <w:rFonts w:ascii="Times New Roman" w:hAnsi="Times New Roman" w:cs="Times New Roman"/>
          <w:b/>
          <w:sz w:val="24"/>
          <w:szCs w:val="24"/>
        </w:rPr>
        <w:t>Üniversite Payı ve Ücretler</w:t>
      </w:r>
    </w:p>
    <w:p w:rsidR="00AD46D7" w:rsidRPr="00152958" w:rsidRDefault="00152958" w:rsidP="001C571C">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b/>
          <w:sz w:val="24"/>
          <w:szCs w:val="24"/>
        </w:rPr>
        <w:t>Madde</w:t>
      </w:r>
      <w:r w:rsidR="00AD46D7" w:rsidRPr="00152958">
        <w:rPr>
          <w:rFonts w:ascii="Times New Roman" w:hAnsi="Times New Roman" w:cs="Times New Roman"/>
          <w:sz w:val="24"/>
          <w:szCs w:val="24"/>
        </w:rPr>
        <w:t xml:space="preserve"> </w:t>
      </w:r>
      <w:r w:rsidR="00AD46D7" w:rsidRPr="00152958">
        <w:rPr>
          <w:rFonts w:ascii="Times New Roman" w:hAnsi="Times New Roman" w:cs="Times New Roman"/>
          <w:b/>
          <w:sz w:val="24"/>
          <w:szCs w:val="24"/>
        </w:rPr>
        <w:t>7-</w:t>
      </w:r>
      <w:r w:rsidR="00AD46D7" w:rsidRPr="00152958">
        <w:rPr>
          <w:rFonts w:ascii="Times New Roman" w:hAnsi="Times New Roman" w:cs="Times New Roman"/>
          <w:sz w:val="24"/>
          <w:szCs w:val="24"/>
        </w:rPr>
        <w:t xml:space="preserve"> </w:t>
      </w:r>
    </w:p>
    <w:p w:rsidR="00AD46D7" w:rsidRPr="00152958" w:rsidRDefault="00AD46D7" w:rsidP="001C571C">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sz w:val="24"/>
          <w:szCs w:val="24"/>
        </w:rPr>
        <w:t xml:space="preserve">a) Madde 1-(a)’da tanımlanan, değerlendirilmesi ve bütçelendirilmesi Üniversite dışındaki kurum ve kuruluşlar tarafından belirlenmiş şekilde yürütülen proje ve danışmanlık hizmetleri haricindeki durumlarda, proje bedelinin %30’u Üniversite payı olarak üniversiteye gelir </w:t>
      </w:r>
      <w:r w:rsidRPr="00152958">
        <w:rPr>
          <w:rFonts w:ascii="Times New Roman" w:hAnsi="Times New Roman" w:cs="Times New Roman"/>
          <w:sz w:val="24"/>
          <w:szCs w:val="24"/>
        </w:rPr>
        <w:lastRenderedPageBreak/>
        <w:t xml:space="preserve">kaydedilir. Proje bütçesi uyarınca kalan miktar üzerinden yasal kesintiler yapıldıktan sonra ilgili proje personeline ödenir. </w:t>
      </w:r>
    </w:p>
    <w:p w:rsidR="00AD46D7" w:rsidRDefault="00AD46D7" w:rsidP="001C571C">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sz w:val="24"/>
          <w:szCs w:val="24"/>
        </w:rPr>
        <w:t xml:space="preserve">b) Madde 1-(b)’de tanımlanan, değerlendirilmesi ve bütçelendirilmesi Üniversite dışındaki kurum ve kuruluşlar tarafından belirlenmiş şekilde yürütülen proje ve danışmanlık hizmetlerine ilişkin Üniversite payının belirlenmesi, dış kurum veya kuruluşun tabi olduğu yasa ve kurallar ile Üniversite’nin genel kuralları dikkate alınarak belirlenir ve ödemeler yapılır. TTO personelinin doğrudan görev aldığı projelerde, proje bütçesinde belirtildiği şekilde, TTO personeline ödeme yapılır. </w:t>
      </w:r>
    </w:p>
    <w:p w:rsidR="002C6C04" w:rsidRPr="002C6C04" w:rsidRDefault="002C6C04" w:rsidP="001C571C">
      <w:pPr>
        <w:spacing w:after="0" w:line="240" w:lineRule="auto"/>
        <w:ind w:firstLine="360"/>
        <w:jc w:val="both"/>
        <w:rPr>
          <w:rFonts w:ascii="Times New Roman" w:hAnsi="Times New Roman" w:cs="Times New Roman"/>
          <w:sz w:val="24"/>
          <w:szCs w:val="24"/>
        </w:rPr>
      </w:pPr>
      <w:r w:rsidRPr="002C6C04">
        <w:rPr>
          <w:rFonts w:ascii="Times New Roman" w:hAnsi="Times New Roman" w:cs="Times New Roman"/>
          <w:sz w:val="24"/>
          <w:szCs w:val="24"/>
          <w:lang w:eastAsia="tr-TR"/>
        </w:rPr>
        <w:t>c) Görevlendirmelerin 2547 sayılı Yükseköğretim Kanununun 38 inci maddesine göre yapılması durumunda ödenecek ücretten üniversite payı kesintisi yapılmaz.</w:t>
      </w:r>
    </w:p>
    <w:p w:rsidR="00152958" w:rsidRPr="00152958" w:rsidRDefault="00152958" w:rsidP="00592383">
      <w:pPr>
        <w:spacing w:after="0" w:line="240" w:lineRule="auto"/>
        <w:jc w:val="both"/>
        <w:rPr>
          <w:rFonts w:ascii="Times New Roman" w:hAnsi="Times New Roman" w:cs="Times New Roman"/>
          <w:sz w:val="24"/>
          <w:szCs w:val="24"/>
        </w:rPr>
      </w:pPr>
    </w:p>
    <w:p w:rsidR="00AD46D7" w:rsidRPr="00152958" w:rsidRDefault="00AD46D7" w:rsidP="001C571C">
      <w:pPr>
        <w:spacing w:after="0" w:line="240" w:lineRule="auto"/>
        <w:ind w:firstLine="360"/>
        <w:jc w:val="both"/>
        <w:rPr>
          <w:rFonts w:ascii="Times New Roman" w:hAnsi="Times New Roman" w:cs="Times New Roman"/>
          <w:b/>
          <w:sz w:val="24"/>
          <w:szCs w:val="24"/>
        </w:rPr>
      </w:pPr>
      <w:r w:rsidRPr="00152958">
        <w:rPr>
          <w:rFonts w:ascii="Times New Roman" w:hAnsi="Times New Roman" w:cs="Times New Roman"/>
          <w:b/>
          <w:sz w:val="24"/>
          <w:szCs w:val="24"/>
        </w:rPr>
        <w:t>Kabul Edilen Projelerin Yürütülmesine İlişkin Esaslar</w:t>
      </w:r>
    </w:p>
    <w:p w:rsidR="00AD46D7" w:rsidRPr="00152958" w:rsidRDefault="00152958" w:rsidP="001C571C">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b/>
          <w:sz w:val="24"/>
          <w:szCs w:val="24"/>
        </w:rPr>
        <w:t>Madde</w:t>
      </w:r>
      <w:r w:rsidR="00AD46D7" w:rsidRPr="00152958">
        <w:rPr>
          <w:rFonts w:ascii="Times New Roman" w:hAnsi="Times New Roman" w:cs="Times New Roman"/>
          <w:sz w:val="24"/>
          <w:szCs w:val="24"/>
        </w:rPr>
        <w:t xml:space="preserve">  </w:t>
      </w:r>
      <w:r w:rsidR="00AD46D7" w:rsidRPr="00152958">
        <w:rPr>
          <w:rFonts w:ascii="Times New Roman" w:hAnsi="Times New Roman" w:cs="Times New Roman"/>
          <w:b/>
          <w:sz w:val="24"/>
          <w:szCs w:val="24"/>
        </w:rPr>
        <w:t>8</w:t>
      </w:r>
      <w:r w:rsidR="00AD46D7" w:rsidRPr="00152958">
        <w:rPr>
          <w:rFonts w:ascii="Times New Roman" w:hAnsi="Times New Roman" w:cs="Times New Roman"/>
          <w:sz w:val="24"/>
          <w:szCs w:val="24"/>
        </w:rPr>
        <w:t>-</w:t>
      </w:r>
    </w:p>
    <w:p w:rsidR="00AD46D7" w:rsidRPr="00152958" w:rsidRDefault="00AD46D7" w:rsidP="001C571C">
      <w:pPr>
        <w:spacing w:after="0" w:line="240" w:lineRule="auto"/>
        <w:ind w:firstLine="360"/>
        <w:jc w:val="both"/>
        <w:rPr>
          <w:rFonts w:ascii="Times New Roman" w:hAnsi="Times New Roman" w:cs="Times New Roman"/>
          <w:sz w:val="24"/>
          <w:szCs w:val="24"/>
        </w:rPr>
      </w:pPr>
      <w:r w:rsidRPr="00152958">
        <w:rPr>
          <w:rFonts w:ascii="Times New Roman" w:hAnsi="Times New Roman" w:cs="Times New Roman"/>
          <w:sz w:val="24"/>
          <w:szCs w:val="24"/>
        </w:rPr>
        <w:t>a) Kabul edilen projelerin yürütülmesinde aşağıdaki hususlara uyulur:</w:t>
      </w:r>
    </w:p>
    <w:p w:rsidR="00AD46D7" w:rsidRPr="00152958" w:rsidRDefault="00AD46D7" w:rsidP="00592383">
      <w:pPr>
        <w:spacing w:after="0" w:line="240" w:lineRule="auto"/>
        <w:ind w:left="708"/>
        <w:jc w:val="both"/>
        <w:rPr>
          <w:rFonts w:ascii="Times New Roman" w:hAnsi="Times New Roman" w:cs="Times New Roman"/>
          <w:sz w:val="24"/>
          <w:szCs w:val="24"/>
        </w:rPr>
      </w:pPr>
      <w:r w:rsidRPr="00152958">
        <w:rPr>
          <w:rFonts w:ascii="Times New Roman" w:hAnsi="Times New Roman" w:cs="Times New Roman"/>
          <w:sz w:val="24"/>
          <w:szCs w:val="24"/>
        </w:rPr>
        <w:t>1) Kabul edilen projeyle ilgili işlemlerin hukuki, idari ve mali yönden mevzuata uygun yürütülebilmesi için gerekli belgeler, TTO Müdürlüğü tarafından Rektörlüğe yazılı olarak bildirilir.</w:t>
      </w:r>
    </w:p>
    <w:p w:rsidR="00AD46D7" w:rsidRPr="00152958" w:rsidRDefault="00AD46D7" w:rsidP="00592383">
      <w:pPr>
        <w:spacing w:after="0" w:line="240" w:lineRule="auto"/>
        <w:ind w:left="708"/>
        <w:jc w:val="both"/>
        <w:rPr>
          <w:rFonts w:ascii="Times New Roman" w:hAnsi="Times New Roman" w:cs="Times New Roman"/>
          <w:sz w:val="24"/>
          <w:szCs w:val="24"/>
        </w:rPr>
      </w:pPr>
      <w:r w:rsidRPr="00152958">
        <w:rPr>
          <w:rFonts w:ascii="Times New Roman" w:hAnsi="Times New Roman" w:cs="Times New Roman"/>
          <w:sz w:val="24"/>
          <w:szCs w:val="24"/>
        </w:rPr>
        <w:t>2) Onaylanan projede veya yapılan sözleşmede aksi öngörülmedikçe, proje kapsamında alınan sarf malzemesi dışındaki araç, gereç, aygıt, donanım ile taşınabilir bilgisayarlar dışındaki diğer malzemeler, Üniversitenin demirbaşı olarak kaydedilir. Bu şekilde oluşan demirbaşın kullanım önceliği proje yöneticisi ve projede görev alan personelindir.</w:t>
      </w:r>
    </w:p>
    <w:p w:rsidR="00152958" w:rsidRDefault="00AD46D7" w:rsidP="001C571C">
      <w:pPr>
        <w:spacing w:after="0" w:line="240" w:lineRule="auto"/>
        <w:ind w:firstLine="708"/>
        <w:jc w:val="both"/>
        <w:rPr>
          <w:rFonts w:ascii="Times New Roman" w:hAnsi="Times New Roman" w:cs="Times New Roman"/>
          <w:sz w:val="24"/>
          <w:szCs w:val="24"/>
        </w:rPr>
      </w:pPr>
      <w:r w:rsidRPr="00152958">
        <w:rPr>
          <w:rFonts w:ascii="Times New Roman" w:hAnsi="Times New Roman" w:cs="Times New Roman"/>
          <w:sz w:val="24"/>
          <w:szCs w:val="24"/>
        </w:rPr>
        <w:t xml:space="preserve">b) TTO Müdürlüğü, TTO bünyesinde yürütülmekte ve yıl içinde tamamlanmış projeler ile ilgili kısa tanım bilgilerini TTO web sitesinde duyurur. </w:t>
      </w:r>
    </w:p>
    <w:p w:rsidR="00AD46D7" w:rsidRPr="00152958" w:rsidRDefault="00AD46D7" w:rsidP="00592383">
      <w:pPr>
        <w:spacing w:after="0" w:line="240" w:lineRule="auto"/>
        <w:jc w:val="both"/>
        <w:rPr>
          <w:rFonts w:ascii="Times New Roman" w:hAnsi="Times New Roman" w:cs="Times New Roman"/>
          <w:sz w:val="24"/>
          <w:szCs w:val="24"/>
        </w:rPr>
      </w:pPr>
      <w:r w:rsidRPr="00152958">
        <w:rPr>
          <w:rFonts w:ascii="Times New Roman" w:hAnsi="Times New Roman" w:cs="Times New Roman"/>
          <w:sz w:val="24"/>
          <w:szCs w:val="24"/>
        </w:rPr>
        <w:t xml:space="preserve"> </w:t>
      </w:r>
    </w:p>
    <w:p w:rsidR="00AD46D7" w:rsidRPr="00152958" w:rsidRDefault="00AD46D7" w:rsidP="001C571C">
      <w:pPr>
        <w:spacing w:after="0" w:line="240" w:lineRule="auto"/>
        <w:ind w:firstLine="708"/>
        <w:jc w:val="both"/>
        <w:rPr>
          <w:rFonts w:ascii="Times New Roman" w:hAnsi="Times New Roman" w:cs="Times New Roman"/>
          <w:b/>
          <w:sz w:val="24"/>
          <w:szCs w:val="24"/>
        </w:rPr>
      </w:pPr>
      <w:r w:rsidRPr="00152958">
        <w:rPr>
          <w:rFonts w:ascii="Times New Roman" w:hAnsi="Times New Roman" w:cs="Times New Roman"/>
          <w:b/>
          <w:sz w:val="24"/>
          <w:szCs w:val="24"/>
        </w:rPr>
        <w:t xml:space="preserve">Telif Hakları </w:t>
      </w:r>
    </w:p>
    <w:p w:rsidR="00152958" w:rsidRDefault="00152958" w:rsidP="001C571C">
      <w:pPr>
        <w:spacing w:after="0" w:line="240" w:lineRule="auto"/>
        <w:ind w:firstLine="708"/>
        <w:jc w:val="both"/>
        <w:rPr>
          <w:rFonts w:ascii="Times New Roman" w:hAnsi="Times New Roman" w:cs="Times New Roman"/>
          <w:sz w:val="24"/>
          <w:szCs w:val="24"/>
        </w:rPr>
      </w:pPr>
      <w:r w:rsidRPr="00152958">
        <w:rPr>
          <w:rFonts w:ascii="Times New Roman" w:hAnsi="Times New Roman" w:cs="Times New Roman"/>
          <w:b/>
          <w:sz w:val="24"/>
          <w:szCs w:val="24"/>
        </w:rPr>
        <w:t>Madde</w:t>
      </w:r>
      <w:r w:rsidR="00AD46D7" w:rsidRPr="00152958">
        <w:rPr>
          <w:rFonts w:ascii="Times New Roman" w:hAnsi="Times New Roman" w:cs="Times New Roman"/>
          <w:sz w:val="24"/>
          <w:szCs w:val="24"/>
        </w:rPr>
        <w:t xml:space="preserve"> </w:t>
      </w:r>
      <w:r w:rsidR="00AD46D7" w:rsidRPr="00152958">
        <w:rPr>
          <w:rFonts w:ascii="Times New Roman" w:hAnsi="Times New Roman" w:cs="Times New Roman"/>
          <w:b/>
          <w:sz w:val="24"/>
          <w:szCs w:val="24"/>
        </w:rPr>
        <w:t>9</w:t>
      </w:r>
      <w:r w:rsidR="00AD46D7" w:rsidRPr="00152958">
        <w:rPr>
          <w:rFonts w:ascii="Times New Roman" w:hAnsi="Times New Roman" w:cs="Times New Roman"/>
          <w:sz w:val="24"/>
          <w:szCs w:val="24"/>
        </w:rPr>
        <w:t>- Fikri ve sınai haklarla ilgili konular, ilgili yasa ve yönetmelikler ve “Çankaya Üniversitesi Teknoloji Transfer Ofisi Fikri Haklar Yönergesi” doğrultusunda çözümlenir.</w:t>
      </w:r>
    </w:p>
    <w:p w:rsidR="00152958" w:rsidRDefault="00152958" w:rsidP="00592383">
      <w:pPr>
        <w:spacing w:after="0" w:line="240" w:lineRule="auto"/>
        <w:jc w:val="both"/>
        <w:rPr>
          <w:rFonts w:ascii="Times New Roman" w:hAnsi="Times New Roman" w:cs="Times New Roman"/>
          <w:sz w:val="24"/>
          <w:szCs w:val="24"/>
        </w:rPr>
      </w:pPr>
    </w:p>
    <w:p w:rsidR="00AD46D7" w:rsidRPr="00152958" w:rsidRDefault="00AD46D7" w:rsidP="001C571C">
      <w:pPr>
        <w:spacing w:after="0" w:line="240" w:lineRule="auto"/>
        <w:ind w:firstLine="708"/>
        <w:jc w:val="both"/>
        <w:rPr>
          <w:rFonts w:ascii="Times New Roman" w:hAnsi="Times New Roman" w:cs="Times New Roman"/>
          <w:sz w:val="24"/>
          <w:szCs w:val="24"/>
        </w:rPr>
      </w:pPr>
      <w:r w:rsidRPr="00152958">
        <w:rPr>
          <w:rFonts w:ascii="Times New Roman" w:hAnsi="Times New Roman" w:cs="Times New Roman"/>
          <w:b/>
          <w:sz w:val="24"/>
          <w:szCs w:val="24"/>
        </w:rPr>
        <w:t>Satın Alma ve Mali İşlemler</w:t>
      </w:r>
    </w:p>
    <w:p w:rsidR="00AD46D7" w:rsidRPr="00152958" w:rsidRDefault="00152958" w:rsidP="001C571C">
      <w:pPr>
        <w:spacing w:after="0" w:line="240" w:lineRule="auto"/>
        <w:ind w:firstLine="708"/>
        <w:jc w:val="both"/>
        <w:rPr>
          <w:rFonts w:ascii="Times New Roman" w:hAnsi="Times New Roman" w:cs="Times New Roman"/>
          <w:sz w:val="24"/>
          <w:szCs w:val="24"/>
        </w:rPr>
      </w:pPr>
      <w:r w:rsidRPr="00152958">
        <w:rPr>
          <w:rFonts w:ascii="Times New Roman" w:hAnsi="Times New Roman" w:cs="Times New Roman"/>
          <w:b/>
          <w:sz w:val="24"/>
          <w:szCs w:val="24"/>
        </w:rPr>
        <w:t>Madde</w:t>
      </w:r>
      <w:r w:rsidR="00AD46D7" w:rsidRPr="00152958">
        <w:rPr>
          <w:rFonts w:ascii="Times New Roman" w:hAnsi="Times New Roman" w:cs="Times New Roman"/>
          <w:sz w:val="24"/>
          <w:szCs w:val="24"/>
        </w:rPr>
        <w:t xml:space="preserve"> </w:t>
      </w:r>
      <w:r w:rsidR="00AD46D7" w:rsidRPr="00152958">
        <w:rPr>
          <w:rFonts w:ascii="Times New Roman" w:hAnsi="Times New Roman" w:cs="Times New Roman"/>
          <w:b/>
          <w:sz w:val="24"/>
          <w:szCs w:val="24"/>
        </w:rPr>
        <w:t xml:space="preserve">10- </w:t>
      </w:r>
    </w:p>
    <w:p w:rsidR="00AD46D7" w:rsidRPr="00152958" w:rsidRDefault="00AD46D7" w:rsidP="001C571C">
      <w:pPr>
        <w:spacing w:after="0" w:line="240" w:lineRule="auto"/>
        <w:ind w:firstLine="708"/>
        <w:jc w:val="both"/>
        <w:rPr>
          <w:rFonts w:ascii="Times New Roman" w:hAnsi="Times New Roman" w:cs="Times New Roman"/>
          <w:sz w:val="24"/>
          <w:szCs w:val="24"/>
        </w:rPr>
      </w:pPr>
      <w:r w:rsidRPr="00152958">
        <w:rPr>
          <w:rFonts w:ascii="Times New Roman" w:hAnsi="Times New Roman" w:cs="Times New Roman"/>
          <w:sz w:val="24"/>
          <w:szCs w:val="24"/>
        </w:rPr>
        <w:t>a) Proje kapsamında her türlü sarf malzemesi, makine, teçhizat, demirbaş ve hizmet alımları, proje yürütücüsünün bölüm başkanlığına yazılı başvurusundan sonra ilgili makamların ve Mütevelli Heyetin onayını müteakip Donatım müdürlüğünce gerçekleştirilir.</w:t>
      </w:r>
    </w:p>
    <w:p w:rsidR="00AD46D7" w:rsidRDefault="00AD46D7" w:rsidP="001C571C">
      <w:pPr>
        <w:spacing w:after="0" w:line="240" w:lineRule="auto"/>
        <w:ind w:firstLine="708"/>
        <w:jc w:val="both"/>
        <w:rPr>
          <w:rFonts w:ascii="Times New Roman" w:hAnsi="Times New Roman" w:cs="Times New Roman"/>
          <w:sz w:val="24"/>
          <w:szCs w:val="24"/>
        </w:rPr>
      </w:pPr>
      <w:r w:rsidRPr="00152958">
        <w:rPr>
          <w:rFonts w:ascii="Times New Roman" w:hAnsi="Times New Roman" w:cs="Times New Roman"/>
          <w:sz w:val="24"/>
          <w:szCs w:val="24"/>
        </w:rPr>
        <w:t>b)Proje gelirleri, Mali İşler Daire Başkanlığınca ilgili mevzuata uygun olarak kaydedilir; belgelendirilir ve her proje için ayrı bir muhasebe hesabında takip edilir. Proje yürütücüsü, gerekli belgeleri, zamanında muhasebeye teslim etmekle yükümlüdür.</w:t>
      </w:r>
    </w:p>
    <w:p w:rsidR="00152958" w:rsidRPr="00152958" w:rsidRDefault="00152958" w:rsidP="00592383">
      <w:pPr>
        <w:spacing w:after="0" w:line="240" w:lineRule="auto"/>
        <w:jc w:val="both"/>
        <w:rPr>
          <w:rFonts w:ascii="Times New Roman" w:hAnsi="Times New Roman" w:cs="Times New Roman"/>
          <w:sz w:val="24"/>
          <w:szCs w:val="24"/>
        </w:rPr>
      </w:pPr>
    </w:p>
    <w:p w:rsidR="00AD46D7" w:rsidRPr="00152958" w:rsidRDefault="00AD46D7" w:rsidP="001C571C">
      <w:pPr>
        <w:spacing w:after="0" w:line="240" w:lineRule="auto"/>
        <w:ind w:firstLine="708"/>
        <w:jc w:val="both"/>
        <w:rPr>
          <w:rFonts w:ascii="Times New Roman" w:hAnsi="Times New Roman" w:cs="Times New Roman"/>
          <w:b/>
          <w:sz w:val="24"/>
          <w:szCs w:val="24"/>
        </w:rPr>
      </w:pPr>
      <w:r w:rsidRPr="00152958">
        <w:rPr>
          <w:rFonts w:ascii="Times New Roman" w:hAnsi="Times New Roman" w:cs="Times New Roman"/>
          <w:b/>
          <w:sz w:val="24"/>
          <w:szCs w:val="24"/>
        </w:rPr>
        <w:t>Yürürlük</w:t>
      </w:r>
    </w:p>
    <w:p w:rsidR="00AD46D7" w:rsidRDefault="00152958" w:rsidP="001C571C">
      <w:pPr>
        <w:spacing w:after="0" w:line="240" w:lineRule="auto"/>
        <w:ind w:firstLine="708"/>
        <w:jc w:val="both"/>
        <w:rPr>
          <w:rFonts w:ascii="Times New Roman" w:hAnsi="Times New Roman" w:cs="Times New Roman"/>
          <w:sz w:val="24"/>
          <w:szCs w:val="24"/>
        </w:rPr>
      </w:pPr>
      <w:r w:rsidRPr="00152958">
        <w:rPr>
          <w:rFonts w:ascii="Times New Roman" w:hAnsi="Times New Roman" w:cs="Times New Roman"/>
          <w:b/>
          <w:sz w:val="24"/>
          <w:szCs w:val="24"/>
        </w:rPr>
        <w:t>Madde</w:t>
      </w:r>
      <w:r w:rsidR="00AD46D7" w:rsidRPr="00152958">
        <w:rPr>
          <w:rFonts w:ascii="Times New Roman" w:hAnsi="Times New Roman" w:cs="Times New Roman"/>
          <w:sz w:val="24"/>
          <w:szCs w:val="24"/>
        </w:rPr>
        <w:t xml:space="preserve"> </w:t>
      </w:r>
      <w:r w:rsidR="00AD46D7" w:rsidRPr="00152958">
        <w:rPr>
          <w:rFonts w:ascii="Times New Roman" w:hAnsi="Times New Roman" w:cs="Times New Roman"/>
          <w:b/>
          <w:sz w:val="24"/>
          <w:szCs w:val="24"/>
        </w:rPr>
        <w:t>11-</w:t>
      </w:r>
      <w:r w:rsidR="00AD46D7" w:rsidRPr="00152958">
        <w:rPr>
          <w:rFonts w:ascii="Times New Roman" w:hAnsi="Times New Roman" w:cs="Times New Roman"/>
          <w:sz w:val="24"/>
          <w:szCs w:val="24"/>
        </w:rPr>
        <w:t xml:space="preserve"> Bu </w:t>
      </w:r>
      <w:r w:rsidR="001C571C">
        <w:rPr>
          <w:rFonts w:ascii="Times New Roman" w:hAnsi="Times New Roman" w:cs="Times New Roman"/>
          <w:sz w:val="24"/>
          <w:szCs w:val="24"/>
        </w:rPr>
        <w:t>Y</w:t>
      </w:r>
      <w:r w:rsidR="00E50245">
        <w:rPr>
          <w:rFonts w:ascii="Times New Roman" w:hAnsi="Times New Roman" w:cs="Times New Roman"/>
          <w:sz w:val="24"/>
          <w:szCs w:val="24"/>
        </w:rPr>
        <w:t>önerge Üniversite Senatosu</w:t>
      </w:r>
      <w:r w:rsidR="001C571C">
        <w:rPr>
          <w:rFonts w:ascii="Times New Roman" w:hAnsi="Times New Roman" w:cs="Times New Roman"/>
          <w:sz w:val="24"/>
          <w:szCs w:val="24"/>
        </w:rPr>
        <w:t>’nun kabulü ve</w:t>
      </w:r>
      <w:r w:rsidR="00AD46D7" w:rsidRPr="00152958">
        <w:rPr>
          <w:rFonts w:ascii="Times New Roman" w:hAnsi="Times New Roman" w:cs="Times New Roman"/>
          <w:sz w:val="24"/>
          <w:szCs w:val="24"/>
        </w:rPr>
        <w:t xml:space="preserve"> Mütevelli Heyetin onay</w:t>
      </w:r>
      <w:r w:rsidR="00E50245">
        <w:rPr>
          <w:rFonts w:ascii="Times New Roman" w:hAnsi="Times New Roman" w:cs="Times New Roman"/>
          <w:sz w:val="24"/>
          <w:szCs w:val="24"/>
        </w:rPr>
        <w:t xml:space="preserve">ından sonra </w:t>
      </w:r>
      <w:r w:rsidR="00AD46D7" w:rsidRPr="00152958">
        <w:rPr>
          <w:rFonts w:ascii="Times New Roman" w:hAnsi="Times New Roman" w:cs="Times New Roman"/>
          <w:sz w:val="24"/>
          <w:szCs w:val="24"/>
        </w:rPr>
        <w:t xml:space="preserve"> yürürlüğe girer.</w:t>
      </w:r>
    </w:p>
    <w:p w:rsidR="00152958" w:rsidRPr="00152958" w:rsidRDefault="00152958" w:rsidP="00592383">
      <w:pPr>
        <w:spacing w:after="0" w:line="240" w:lineRule="auto"/>
        <w:jc w:val="both"/>
        <w:rPr>
          <w:rFonts w:ascii="Times New Roman" w:hAnsi="Times New Roman" w:cs="Times New Roman"/>
          <w:sz w:val="24"/>
          <w:szCs w:val="24"/>
        </w:rPr>
      </w:pPr>
    </w:p>
    <w:p w:rsidR="00152958" w:rsidRDefault="00AD46D7" w:rsidP="001C571C">
      <w:pPr>
        <w:spacing w:after="0" w:line="240" w:lineRule="auto"/>
        <w:ind w:firstLine="708"/>
        <w:jc w:val="both"/>
        <w:rPr>
          <w:rFonts w:ascii="Times New Roman" w:hAnsi="Times New Roman" w:cs="Times New Roman"/>
          <w:b/>
          <w:sz w:val="24"/>
          <w:szCs w:val="24"/>
        </w:rPr>
      </w:pPr>
      <w:r w:rsidRPr="00152958">
        <w:rPr>
          <w:rFonts w:ascii="Times New Roman" w:hAnsi="Times New Roman" w:cs="Times New Roman"/>
          <w:b/>
          <w:sz w:val="24"/>
          <w:szCs w:val="24"/>
        </w:rPr>
        <w:t>Yürütme</w:t>
      </w:r>
    </w:p>
    <w:p w:rsidR="00AD46D7" w:rsidRDefault="00152958" w:rsidP="001C571C">
      <w:pPr>
        <w:spacing w:after="0" w:line="240" w:lineRule="auto"/>
        <w:ind w:firstLine="708"/>
        <w:jc w:val="both"/>
        <w:rPr>
          <w:rFonts w:ascii="Times New Roman" w:hAnsi="Times New Roman" w:cs="Times New Roman"/>
          <w:sz w:val="24"/>
          <w:szCs w:val="24"/>
        </w:rPr>
      </w:pPr>
      <w:r w:rsidRPr="00152958">
        <w:rPr>
          <w:rFonts w:ascii="Times New Roman" w:hAnsi="Times New Roman" w:cs="Times New Roman"/>
          <w:b/>
          <w:sz w:val="24"/>
          <w:szCs w:val="24"/>
        </w:rPr>
        <w:t>Madde</w:t>
      </w:r>
      <w:r w:rsidR="00AD46D7" w:rsidRPr="00152958">
        <w:rPr>
          <w:rFonts w:ascii="Times New Roman" w:hAnsi="Times New Roman" w:cs="Times New Roman"/>
          <w:sz w:val="24"/>
          <w:szCs w:val="24"/>
        </w:rPr>
        <w:t xml:space="preserve"> </w:t>
      </w:r>
      <w:r w:rsidR="00AD46D7" w:rsidRPr="00152958">
        <w:rPr>
          <w:rFonts w:ascii="Times New Roman" w:hAnsi="Times New Roman" w:cs="Times New Roman"/>
          <w:b/>
          <w:sz w:val="24"/>
          <w:szCs w:val="24"/>
        </w:rPr>
        <w:t>12-</w:t>
      </w:r>
      <w:r w:rsidR="00AD46D7" w:rsidRPr="00152958">
        <w:rPr>
          <w:rFonts w:ascii="Times New Roman" w:hAnsi="Times New Roman" w:cs="Times New Roman"/>
          <w:sz w:val="24"/>
          <w:szCs w:val="24"/>
        </w:rPr>
        <w:t xml:space="preserve"> </w:t>
      </w:r>
      <w:r w:rsidR="00E50245">
        <w:rPr>
          <w:rFonts w:ascii="Times New Roman" w:hAnsi="Times New Roman" w:cs="Times New Roman"/>
          <w:sz w:val="24"/>
          <w:szCs w:val="24"/>
        </w:rPr>
        <w:t xml:space="preserve">Bu </w:t>
      </w:r>
      <w:r w:rsidR="001C571C">
        <w:rPr>
          <w:rFonts w:ascii="Times New Roman" w:hAnsi="Times New Roman" w:cs="Times New Roman"/>
          <w:sz w:val="24"/>
          <w:szCs w:val="24"/>
        </w:rPr>
        <w:t>Y</w:t>
      </w:r>
      <w:r w:rsidR="00E50245">
        <w:rPr>
          <w:rFonts w:ascii="Times New Roman" w:hAnsi="Times New Roman" w:cs="Times New Roman"/>
          <w:sz w:val="24"/>
          <w:szCs w:val="24"/>
        </w:rPr>
        <w:t>önerge</w:t>
      </w:r>
      <w:r w:rsidR="00AD46D7" w:rsidRPr="00152958">
        <w:rPr>
          <w:rFonts w:ascii="Times New Roman" w:hAnsi="Times New Roman" w:cs="Times New Roman"/>
          <w:sz w:val="24"/>
          <w:szCs w:val="24"/>
        </w:rPr>
        <w:t xml:space="preserve"> hükümleri</w:t>
      </w:r>
      <w:r w:rsidR="001C571C">
        <w:rPr>
          <w:rFonts w:ascii="Times New Roman" w:hAnsi="Times New Roman" w:cs="Times New Roman"/>
          <w:sz w:val="24"/>
          <w:szCs w:val="24"/>
        </w:rPr>
        <w:t>ni</w:t>
      </w:r>
      <w:r w:rsidR="00AD46D7" w:rsidRPr="00152958">
        <w:rPr>
          <w:rFonts w:ascii="Times New Roman" w:hAnsi="Times New Roman" w:cs="Times New Roman"/>
          <w:sz w:val="24"/>
          <w:szCs w:val="24"/>
        </w:rPr>
        <w:t xml:space="preserve"> Çankaya Üniversitesi Rektörü yürütür.</w:t>
      </w:r>
    </w:p>
    <w:p w:rsidR="00152958" w:rsidRPr="00152958" w:rsidRDefault="00152958" w:rsidP="00592383">
      <w:pPr>
        <w:spacing w:after="0" w:line="240" w:lineRule="auto"/>
        <w:jc w:val="both"/>
        <w:rPr>
          <w:rFonts w:ascii="Times New Roman" w:hAnsi="Times New Roman" w:cs="Times New Roman"/>
          <w:b/>
          <w:sz w:val="24"/>
          <w:szCs w:val="24"/>
        </w:rPr>
      </w:pPr>
    </w:p>
    <w:p w:rsidR="00AD46D7" w:rsidRPr="00152958" w:rsidRDefault="00AD46D7" w:rsidP="00592383">
      <w:pPr>
        <w:spacing w:after="0" w:line="240" w:lineRule="auto"/>
        <w:jc w:val="both"/>
        <w:rPr>
          <w:rFonts w:ascii="Times New Roman" w:hAnsi="Times New Roman" w:cs="Times New Roman"/>
          <w:sz w:val="24"/>
          <w:szCs w:val="24"/>
        </w:rPr>
      </w:pPr>
    </w:p>
    <w:p w:rsidR="00152958" w:rsidRDefault="00152958" w:rsidP="00592383">
      <w:pPr>
        <w:spacing w:after="0" w:line="240" w:lineRule="auto"/>
        <w:rPr>
          <w:rFonts w:eastAsia="Times New Roman" w:cstheme="minorHAnsi"/>
          <w:sz w:val="24"/>
          <w:szCs w:val="24"/>
        </w:rPr>
      </w:pPr>
    </w:p>
    <w:p w:rsidR="00AC2D99" w:rsidRDefault="00AC2D99" w:rsidP="00AC2D99">
      <w:pPr>
        <w:pStyle w:val="AltBilgi"/>
        <w:tabs>
          <w:tab w:val="clear" w:pos="9072"/>
          <w:tab w:val="right" w:pos="8346"/>
        </w:tabs>
        <w:ind w:left="44" w:firstLine="360"/>
        <w:jc w:val="right"/>
        <w:rPr>
          <w:sz w:val="18"/>
          <w:szCs w:val="18"/>
        </w:rPr>
      </w:pPr>
      <w:bookmarkStart w:id="0" w:name="_GoBack"/>
      <w:r>
        <w:rPr>
          <w:sz w:val="18"/>
          <w:szCs w:val="18"/>
        </w:rPr>
        <w:t>Mütevelli Heyet K</w:t>
      </w:r>
      <w:r w:rsidRPr="00AA6B02">
        <w:rPr>
          <w:sz w:val="18"/>
          <w:szCs w:val="18"/>
        </w:rPr>
        <w:t>.T / No</w:t>
      </w:r>
      <w:r>
        <w:rPr>
          <w:sz w:val="18"/>
          <w:szCs w:val="18"/>
        </w:rPr>
        <w:t xml:space="preserve"> </w:t>
      </w:r>
      <w:r w:rsidRPr="00AA6B02">
        <w:rPr>
          <w:sz w:val="18"/>
          <w:szCs w:val="18"/>
        </w:rPr>
        <w:t xml:space="preserve">: </w:t>
      </w:r>
      <w:r>
        <w:rPr>
          <w:sz w:val="18"/>
          <w:szCs w:val="18"/>
        </w:rPr>
        <w:t>13</w:t>
      </w:r>
      <w:r w:rsidRPr="0015219A">
        <w:rPr>
          <w:sz w:val="18"/>
          <w:szCs w:val="18"/>
        </w:rPr>
        <w:t>.0</w:t>
      </w:r>
      <w:r>
        <w:rPr>
          <w:sz w:val="18"/>
          <w:szCs w:val="18"/>
        </w:rPr>
        <w:t>7</w:t>
      </w:r>
      <w:r w:rsidRPr="0015219A">
        <w:rPr>
          <w:sz w:val="18"/>
          <w:szCs w:val="18"/>
        </w:rPr>
        <w:t>.20</w:t>
      </w:r>
      <w:r>
        <w:rPr>
          <w:sz w:val="18"/>
          <w:szCs w:val="18"/>
        </w:rPr>
        <w:t>15</w:t>
      </w:r>
      <w:r w:rsidRPr="0015219A">
        <w:rPr>
          <w:sz w:val="18"/>
          <w:szCs w:val="18"/>
        </w:rPr>
        <w:t>/</w:t>
      </w:r>
      <w:r>
        <w:rPr>
          <w:sz w:val="18"/>
          <w:szCs w:val="18"/>
        </w:rPr>
        <w:t xml:space="preserve"> 45</w:t>
      </w:r>
    </w:p>
    <w:p w:rsidR="000269FF" w:rsidRDefault="000269FF" w:rsidP="000269FF">
      <w:pPr>
        <w:pStyle w:val="AltBilgi"/>
        <w:tabs>
          <w:tab w:val="clear" w:pos="9072"/>
          <w:tab w:val="right" w:pos="8346"/>
        </w:tabs>
        <w:ind w:left="44" w:firstLine="360"/>
        <w:jc w:val="right"/>
        <w:rPr>
          <w:sz w:val="18"/>
          <w:szCs w:val="18"/>
        </w:rPr>
      </w:pPr>
      <w:r>
        <w:rPr>
          <w:sz w:val="18"/>
          <w:szCs w:val="18"/>
        </w:rPr>
        <w:t>Mütevelli Heyet K</w:t>
      </w:r>
      <w:r w:rsidRPr="00AA6B02">
        <w:rPr>
          <w:sz w:val="18"/>
          <w:szCs w:val="18"/>
        </w:rPr>
        <w:t>.T / No</w:t>
      </w:r>
      <w:r>
        <w:rPr>
          <w:sz w:val="18"/>
          <w:szCs w:val="18"/>
        </w:rPr>
        <w:t xml:space="preserve"> </w:t>
      </w:r>
      <w:r w:rsidRPr="00AA6B02">
        <w:rPr>
          <w:sz w:val="18"/>
          <w:szCs w:val="18"/>
        </w:rPr>
        <w:t xml:space="preserve">: </w:t>
      </w:r>
      <w:r>
        <w:rPr>
          <w:sz w:val="18"/>
          <w:szCs w:val="18"/>
        </w:rPr>
        <w:t>01</w:t>
      </w:r>
      <w:r w:rsidRPr="0015219A">
        <w:rPr>
          <w:sz w:val="18"/>
          <w:szCs w:val="18"/>
        </w:rPr>
        <w:t>.0</w:t>
      </w:r>
      <w:r>
        <w:rPr>
          <w:sz w:val="18"/>
          <w:szCs w:val="18"/>
        </w:rPr>
        <w:t>7</w:t>
      </w:r>
      <w:r w:rsidRPr="0015219A">
        <w:rPr>
          <w:sz w:val="18"/>
          <w:szCs w:val="18"/>
        </w:rPr>
        <w:t>.20</w:t>
      </w:r>
      <w:r>
        <w:rPr>
          <w:sz w:val="18"/>
          <w:szCs w:val="18"/>
        </w:rPr>
        <w:t>1</w:t>
      </w:r>
      <w:r>
        <w:rPr>
          <w:sz w:val="18"/>
          <w:szCs w:val="18"/>
        </w:rPr>
        <w:t>6</w:t>
      </w:r>
      <w:r w:rsidRPr="0015219A">
        <w:rPr>
          <w:sz w:val="18"/>
          <w:szCs w:val="18"/>
        </w:rPr>
        <w:t>/</w:t>
      </w:r>
      <w:r>
        <w:rPr>
          <w:sz w:val="18"/>
          <w:szCs w:val="18"/>
        </w:rPr>
        <w:t xml:space="preserve"> </w:t>
      </w:r>
      <w:r>
        <w:rPr>
          <w:sz w:val="18"/>
          <w:szCs w:val="18"/>
        </w:rPr>
        <w:t>36</w:t>
      </w:r>
    </w:p>
    <w:bookmarkEnd w:id="0"/>
    <w:p w:rsidR="000269FF" w:rsidRDefault="000269FF" w:rsidP="00AC2D99">
      <w:pPr>
        <w:pStyle w:val="AltBilgi"/>
        <w:tabs>
          <w:tab w:val="clear" w:pos="9072"/>
          <w:tab w:val="right" w:pos="8346"/>
        </w:tabs>
        <w:ind w:left="44" w:firstLine="360"/>
        <w:jc w:val="right"/>
        <w:rPr>
          <w:sz w:val="18"/>
          <w:szCs w:val="18"/>
        </w:rPr>
      </w:pPr>
    </w:p>
    <w:p w:rsidR="000269FF" w:rsidRPr="0015219A" w:rsidRDefault="000269FF" w:rsidP="00AC2D99">
      <w:pPr>
        <w:pStyle w:val="AltBilgi"/>
        <w:tabs>
          <w:tab w:val="clear" w:pos="9072"/>
          <w:tab w:val="right" w:pos="8346"/>
        </w:tabs>
        <w:ind w:left="44" w:firstLine="360"/>
        <w:jc w:val="right"/>
        <w:rPr>
          <w:sz w:val="18"/>
          <w:szCs w:val="18"/>
        </w:rPr>
      </w:pPr>
    </w:p>
    <w:p w:rsidR="00E07602" w:rsidRPr="00152958" w:rsidRDefault="00E07602" w:rsidP="00592383">
      <w:pPr>
        <w:spacing w:after="0" w:line="240" w:lineRule="auto"/>
        <w:rPr>
          <w:rFonts w:ascii="Times New Roman" w:hAnsi="Times New Roman" w:cs="Times New Roman"/>
          <w:sz w:val="24"/>
          <w:szCs w:val="24"/>
        </w:rPr>
      </w:pPr>
    </w:p>
    <w:sectPr w:rsidR="00E07602" w:rsidRPr="001529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DC" w:rsidRDefault="00D638DC">
      <w:pPr>
        <w:spacing w:after="0" w:line="240" w:lineRule="auto"/>
      </w:pPr>
      <w:r>
        <w:separator/>
      </w:r>
    </w:p>
  </w:endnote>
  <w:endnote w:type="continuationSeparator" w:id="0">
    <w:p w:rsidR="00D638DC" w:rsidRDefault="00D6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065674"/>
      <w:docPartObj>
        <w:docPartGallery w:val="Page Numbers (Bottom of Page)"/>
        <w:docPartUnique/>
      </w:docPartObj>
    </w:sdtPr>
    <w:sdtEndPr/>
    <w:sdtContent>
      <w:p w:rsidR="007B0AB9" w:rsidRDefault="00E50245">
        <w:pPr>
          <w:pStyle w:val="AltBilgi"/>
          <w:jc w:val="right"/>
        </w:pPr>
        <w:r>
          <w:fldChar w:fldCharType="begin"/>
        </w:r>
        <w:r>
          <w:instrText>PAGE   \* MERGEFORMAT</w:instrText>
        </w:r>
        <w:r>
          <w:fldChar w:fldCharType="separate"/>
        </w:r>
        <w:r w:rsidR="00640FCA">
          <w:rPr>
            <w:noProof/>
          </w:rPr>
          <w:t>4</w:t>
        </w:r>
        <w:r>
          <w:fldChar w:fldCharType="end"/>
        </w:r>
      </w:p>
    </w:sdtContent>
  </w:sdt>
  <w:p w:rsidR="007B0AB9" w:rsidRDefault="00D638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DC" w:rsidRDefault="00D638DC">
      <w:pPr>
        <w:spacing w:after="0" w:line="240" w:lineRule="auto"/>
      </w:pPr>
      <w:r>
        <w:separator/>
      </w:r>
    </w:p>
  </w:footnote>
  <w:footnote w:type="continuationSeparator" w:id="0">
    <w:p w:rsidR="00D638DC" w:rsidRDefault="00D63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5160C"/>
    <w:multiLevelType w:val="hybridMultilevel"/>
    <w:tmpl w:val="A288EB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F7045B"/>
    <w:multiLevelType w:val="hybridMultilevel"/>
    <w:tmpl w:val="E0C80B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D7"/>
    <w:rsid w:val="000269FF"/>
    <w:rsid w:val="00083748"/>
    <w:rsid w:val="00146F46"/>
    <w:rsid w:val="00152958"/>
    <w:rsid w:val="001674B7"/>
    <w:rsid w:val="001C571C"/>
    <w:rsid w:val="002B7513"/>
    <w:rsid w:val="002C6C04"/>
    <w:rsid w:val="00361532"/>
    <w:rsid w:val="004D07F6"/>
    <w:rsid w:val="005848D7"/>
    <w:rsid w:val="00592383"/>
    <w:rsid w:val="00640FCA"/>
    <w:rsid w:val="00AC2D99"/>
    <w:rsid w:val="00AD46D7"/>
    <w:rsid w:val="00B36943"/>
    <w:rsid w:val="00C667B4"/>
    <w:rsid w:val="00D638DC"/>
    <w:rsid w:val="00E07602"/>
    <w:rsid w:val="00E50245"/>
    <w:rsid w:val="00ED1DEC"/>
    <w:rsid w:val="00F71A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D56E"/>
  <w15:docId w15:val="{F658862D-5C61-47C0-AC8C-4733A19C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46D7"/>
    <w:pPr>
      <w:ind w:left="720"/>
      <w:contextualSpacing/>
    </w:pPr>
  </w:style>
  <w:style w:type="paragraph" w:styleId="AltBilgi">
    <w:name w:val="footer"/>
    <w:basedOn w:val="Normal"/>
    <w:link w:val="AltBilgiChar"/>
    <w:unhideWhenUsed/>
    <w:rsid w:val="00AD46D7"/>
    <w:pPr>
      <w:tabs>
        <w:tab w:val="center" w:pos="4536"/>
        <w:tab w:val="right" w:pos="9072"/>
      </w:tabs>
      <w:spacing w:after="0" w:line="240" w:lineRule="auto"/>
    </w:pPr>
  </w:style>
  <w:style w:type="character" w:customStyle="1" w:styleId="AltBilgiChar">
    <w:name w:val="Alt Bilgi Char"/>
    <w:basedOn w:val="VarsaylanParagrafYazTipi"/>
    <w:link w:val="AltBilgi"/>
    <w:rsid w:val="00AD46D7"/>
  </w:style>
  <w:style w:type="paragraph" w:styleId="BalonMetni">
    <w:name w:val="Balloon Text"/>
    <w:basedOn w:val="Normal"/>
    <w:link w:val="BalonMetniChar"/>
    <w:uiPriority w:val="99"/>
    <w:semiHidden/>
    <w:unhideWhenUsed/>
    <w:rsid w:val="0016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7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17513">
      <w:bodyDiv w:val="1"/>
      <w:marLeft w:val="0"/>
      <w:marRight w:val="0"/>
      <w:marTop w:val="0"/>
      <w:marBottom w:val="0"/>
      <w:divBdr>
        <w:top w:val="none" w:sz="0" w:space="0" w:color="auto"/>
        <w:left w:val="none" w:sz="0" w:space="0" w:color="auto"/>
        <w:bottom w:val="none" w:sz="0" w:space="0" w:color="auto"/>
        <w:right w:val="none" w:sz="0" w:space="0" w:color="auto"/>
      </w:divBdr>
    </w:div>
    <w:div w:id="19293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1194</Words>
  <Characters>6807</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cemal özalp</cp:lastModifiedBy>
  <cp:revision>8</cp:revision>
  <cp:lastPrinted>2016-07-11T12:04:00Z</cp:lastPrinted>
  <dcterms:created xsi:type="dcterms:W3CDTF">2015-06-29T12:15:00Z</dcterms:created>
  <dcterms:modified xsi:type="dcterms:W3CDTF">2016-07-11T12:05:00Z</dcterms:modified>
</cp:coreProperties>
</file>